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43" w:rsidRPr="0070553D" w:rsidRDefault="00996043" w:rsidP="00996043">
      <w:pPr>
        <w:pStyle w:val="a4"/>
        <w:ind w:firstLine="284"/>
        <w:jc w:val="center"/>
        <w:rPr>
          <w:sz w:val="30"/>
          <w:szCs w:val="30"/>
        </w:rPr>
      </w:pPr>
      <w:r w:rsidRPr="0070553D">
        <w:rPr>
          <w:b/>
          <w:bCs/>
          <w:sz w:val="30"/>
          <w:szCs w:val="30"/>
        </w:rPr>
        <w:t>Остановить пандемию: Охрана труда может сохранить жизни</w:t>
      </w:r>
      <w:r w:rsidRPr="0070553D">
        <w:rPr>
          <w:sz w:val="30"/>
          <w:szCs w:val="30"/>
        </w:rPr>
        <w:t xml:space="preserve"> тема Всемирного дня охраны труда 28 апреля 2020 года</w:t>
      </w:r>
    </w:p>
    <w:p w:rsidR="00280B56" w:rsidRPr="00A94BF2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BF2">
        <w:rPr>
          <w:rFonts w:ascii="Times New Roman" w:hAnsi="Times New Roman" w:cs="Times New Roman"/>
          <w:sz w:val="30"/>
          <w:szCs w:val="30"/>
        </w:rPr>
        <w:t>Международная организация труда (МОТ) отмечает 28 апреля Всемирный день охраны труда в целях содействия предотвращению несчастных случаев и заболеваний на рабочих местах во всем мире. По оценкам МОТ около 2,3 млн. мужчин и женщин ежегодно погибают в результате несчастных случаев на рабочем месте или связанных с работой заболеваний – в среднем 6 000 человек ежедневно. Во всем мире ежегодно регистрируется примерно 340 млн. несчастных случаев на производстве и 160 млн. жертв профессиональных заболеваний.</w:t>
      </w:r>
    </w:p>
    <w:p w:rsidR="00280B56" w:rsidRPr="00A94BF2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BF2">
        <w:rPr>
          <w:rFonts w:ascii="Times New Roman" w:hAnsi="Times New Roman" w:cs="Times New Roman"/>
          <w:sz w:val="30"/>
          <w:szCs w:val="30"/>
        </w:rPr>
        <w:t xml:space="preserve">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Во всех регионах мира правительства, профсоюзные организации, организации работодателей и специалисты-практики в области охраны труда организуют различные мероприятия к Всемирному дню охраны труда. </w:t>
      </w:r>
    </w:p>
    <w:p w:rsid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BF2">
        <w:rPr>
          <w:rFonts w:ascii="Times New Roman" w:hAnsi="Times New Roman" w:cs="Times New Roman"/>
          <w:sz w:val="30"/>
          <w:szCs w:val="30"/>
        </w:rPr>
        <w:t xml:space="preserve">Признавая огромную проблему, с которой правительства, работодатели, работники сталкиваются во всем мире в связи с пандемией COVID-19, МОТ в рамках Всемирного дня охраны труда обращает особое внимание на вопросы охраны и гигиены труда, профилактики инфекционных заболеваний на рабочем месте. 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sz w:val="30"/>
          <w:szCs w:val="30"/>
        </w:rPr>
        <w:t>Министерство здравоохранения Республики Беларусь в целях минимизации риска возникновения и распространения инфекции COVID-19 в коллективах, рекомендует руководителям предприятий, учреждений, организаций выполнение следующих мероприятий: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sz w:val="30"/>
          <w:szCs w:val="30"/>
        </w:rPr>
        <w:t>1. Допуск к работе лиц, прибывших из зарубежных стран, осуществлять после окончания срока самоизоляции.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i/>
          <w:iCs/>
          <w:sz w:val="30"/>
          <w:szCs w:val="30"/>
        </w:rPr>
        <w:t>На территории Республики Беларусь все лица, прибывшие из зарубежных стран, подлежат самоизоляции в течение 14 дней с момента прибытия.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sz w:val="30"/>
          <w:szCs w:val="30"/>
        </w:rPr>
        <w:t>2. При наличии возможности организовать дистанционный способ работы, без посещения учреждения.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i/>
          <w:iCs/>
          <w:sz w:val="30"/>
          <w:szCs w:val="30"/>
        </w:rPr>
        <w:t>Это позволит сократить риск инфицирования респираторными вирусами, например, при пользовании общественным транспортом по пути на работу, и сократит риск распространения респираторных вирусов от человека, если он инфицирован и находится в общественном месте.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sz w:val="30"/>
          <w:szCs w:val="30"/>
        </w:rPr>
        <w:t>3. Не следует допускать к работе лиц с признаками респираторной инфекции (насморк, чихание, кашель, повышенная температура тела и т.д.).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i/>
          <w:iCs/>
          <w:sz w:val="30"/>
          <w:szCs w:val="30"/>
        </w:rPr>
        <w:lastRenderedPageBreak/>
        <w:t>При наличии симптомов респираторной инфекции человек должен остаться дома, вызвать врача на дом, сократить контакты с окружающими, следовать рекомендациям врача.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sz w:val="30"/>
          <w:szCs w:val="30"/>
        </w:rPr>
        <w:t>4. Организовать расстояние (дистанцию) в 1-1,5 метра между рабочими местами сотрудников, также рекомендовать посетителям держать дистанцию не менее 1-1,5 метра друг от друга.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sz w:val="30"/>
          <w:szCs w:val="30"/>
        </w:rPr>
        <w:t>5. Отложить проведение мероприятий, предполагающих массовое участие граждан (выставки, семинары, конференции и т.д.) до стабилизации эпидемиологической ситуации в мире.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sz w:val="30"/>
          <w:szCs w:val="30"/>
        </w:rPr>
        <w:t>6. Организовать проведение совещаний и планерок с использованием видеосвязи; при невозможности использования видеосвязи обеспечить дистанцию между сотрудниками не менее 1-1,5 метра.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sz w:val="30"/>
          <w:szCs w:val="30"/>
        </w:rPr>
        <w:t>7. Отменить зарубежные командировки сотрудников до стабилизации эпидемиологической ситуации в мире.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i/>
          <w:iCs/>
          <w:sz w:val="30"/>
          <w:szCs w:val="30"/>
        </w:rPr>
        <w:t>В случае невозможности отмены рабочих поездок в зарубежные страны, рекомендуется избегать направления в командировку сотрудников, которые могут подвергаться более высокому риску инфицирования и развития осложнений (лиц пожилого возраста, сотрудников, имеющих хронические заболевания сердца и органов дыхания, сахарный диабет и т.д.). Целесообразно обеспечить своих сотрудников перед командировкой антисептическим (на спиртовой основе) средством для рук в индивидуальной упаковке объемом до 100 мл, масками медицинскими (респираторами).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sz w:val="30"/>
          <w:szCs w:val="30"/>
        </w:rPr>
        <w:t xml:space="preserve">8. Обеспечить возможность соблюдения гигиены рук сотрудниками и посетителями – мытье рук с использованием мыла и/или антисептика для рук (предпочтительно на спиртовой основе). При наличии возможности разместить </w:t>
      </w:r>
      <w:proofErr w:type="spellStart"/>
      <w:r w:rsidRPr="00280B56">
        <w:rPr>
          <w:rFonts w:ascii="Times New Roman" w:hAnsi="Times New Roman" w:cs="Times New Roman"/>
          <w:sz w:val="30"/>
          <w:szCs w:val="30"/>
        </w:rPr>
        <w:t>диспенсеры</w:t>
      </w:r>
      <w:proofErr w:type="spellEnd"/>
      <w:r w:rsidRPr="00280B56">
        <w:rPr>
          <w:rFonts w:ascii="Times New Roman" w:hAnsi="Times New Roman" w:cs="Times New Roman"/>
          <w:sz w:val="30"/>
          <w:szCs w:val="30"/>
        </w:rPr>
        <w:t xml:space="preserve"> (дозаторы) с антисептическим средством во всех видных местах, на рабочих местах. Необходимо организовать контроль их регулярной заправки.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i/>
          <w:iCs/>
          <w:sz w:val="30"/>
          <w:szCs w:val="30"/>
        </w:rPr>
        <w:t>Также действенным способом своевременной очистки рук в любой обстановке является использование антисептического средства для рук в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280B56">
        <w:rPr>
          <w:rFonts w:ascii="Times New Roman" w:hAnsi="Times New Roman" w:cs="Times New Roman"/>
          <w:i/>
          <w:iCs/>
          <w:sz w:val="30"/>
          <w:szCs w:val="30"/>
        </w:rPr>
        <w:t>индивидуальной упаковке или дезинфицирующих салфеток.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i/>
          <w:iCs/>
          <w:sz w:val="30"/>
          <w:szCs w:val="30"/>
        </w:rPr>
        <w:t>Чистые руки – это гарантия того, что человек не будет распространять вирусы, инфицируя себя, когда прикасается ко рту и носу, и окружающих – через поверхности.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i/>
          <w:iCs/>
          <w:sz w:val="30"/>
          <w:szCs w:val="30"/>
        </w:rPr>
        <w:t>Мыть руки необходимо как можно чаще, особенно, после пользования общественным транспортом, после любого посещения улицы и общественных мест, перед и после еды.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i/>
          <w:iCs/>
          <w:sz w:val="30"/>
          <w:szCs w:val="30"/>
        </w:rPr>
        <w:t>Мыть руки необходимо тщательно и не менее 20 секунд, не забывая про области между пальцами, вокруг ногтей, кутикулы и большого пальца.</w:t>
      </w:r>
    </w:p>
    <w:p w:rsid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sz w:val="30"/>
          <w:szCs w:val="30"/>
        </w:rPr>
        <w:lastRenderedPageBreak/>
        <w:t>9. Обеспечить возможность использования сотрудниками медицинских масок для лица</w:t>
      </w:r>
      <w:r>
        <w:rPr>
          <w:rFonts w:ascii="Times New Roman" w:hAnsi="Times New Roman" w:cs="Times New Roman"/>
          <w:sz w:val="30"/>
          <w:szCs w:val="3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9"/>
        <w:gridCol w:w="4266"/>
      </w:tblGrid>
      <w:tr w:rsidR="00770DC2" w:rsidRPr="00280B56" w:rsidTr="00770DC2">
        <w:trPr>
          <w:trHeight w:val="279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0B56" w:rsidRPr="00280B56" w:rsidRDefault="00770DC2" w:rsidP="00D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70D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Маска ДОЛЖНА использоваться: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280B56" w:rsidRPr="00280B56" w:rsidRDefault="00770DC2" w:rsidP="00DD4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70D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Маска МОЖЕТ использоваться:</w:t>
            </w:r>
          </w:p>
        </w:tc>
      </w:tr>
      <w:tr w:rsidR="00770DC2" w:rsidRPr="00280B56" w:rsidTr="00770DC2">
        <w:trPr>
          <w:trHeight w:val="516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0B56" w:rsidRPr="00280B56" w:rsidRDefault="00770DC2" w:rsidP="00D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Заболевшим человеком, у которого имеются симптомы респираторного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(кашель, чихание, насморк и др.)</w:t>
            </w:r>
          </w:p>
        </w:tc>
        <w:tc>
          <w:tcPr>
            <w:tcW w:w="22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0B56" w:rsidRPr="00280B56" w:rsidRDefault="00770DC2" w:rsidP="00D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Здоровыми людьми при нахождении в местах, где имеется вероятность контакта с больным человеком, имеющим респираторные симптомы</w:t>
            </w:r>
          </w:p>
        </w:tc>
      </w:tr>
      <w:tr w:rsidR="00770DC2" w:rsidRPr="00280B56" w:rsidTr="00770DC2">
        <w:trPr>
          <w:trHeight w:val="516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0B56" w:rsidRPr="00280B56" w:rsidRDefault="00770DC2" w:rsidP="00D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Медицинским работником при оказании медицинской помощи пациенту</w:t>
            </w:r>
          </w:p>
        </w:tc>
        <w:tc>
          <w:tcPr>
            <w:tcW w:w="22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DC2" w:rsidRPr="00280B56" w:rsidRDefault="00770DC2" w:rsidP="00D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DC2" w:rsidRPr="00280B56" w:rsidTr="00770DC2">
        <w:trPr>
          <w:trHeight w:val="516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80B56" w:rsidRPr="00280B56" w:rsidRDefault="00770DC2" w:rsidP="00DD4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Работником (человеком) при осуществлении ухода за больным человеком с респираторными забо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леваниями</w:t>
            </w:r>
          </w:p>
        </w:tc>
        <w:tc>
          <w:tcPr>
            <w:tcW w:w="22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DC2" w:rsidRPr="00280B56" w:rsidRDefault="00770DC2" w:rsidP="00DD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DC2" w:rsidRPr="00770DC2" w:rsidRDefault="00770DC2" w:rsidP="0077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DC2">
        <w:rPr>
          <w:rFonts w:ascii="Times New Roman" w:hAnsi="Times New Roman" w:cs="Times New Roman"/>
          <w:sz w:val="24"/>
          <w:szCs w:val="24"/>
        </w:rPr>
        <w:t>Основная функция маски заключается в барьерной задержке капель влаги, которые образуются при кашле и чихании, и в которых могут находиться во взвешенном состоянии микроорганизмы (вирусы, бактерии и др.).</w:t>
      </w:r>
    </w:p>
    <w:p w:rsidR="00770DC2" w:rsidRPr="00770DC2" w:rsidRDefault="00770DC2" w:rsidP="0077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DC2">
        <w:rPr>
          <w:rFonts w:ascii="Times New Roman" w:hAnsi="Times New Roman" w:cs="Times New Roman"/>
          <w:sz w:val="24"/>
          <w:szCs w:val="24"/>
        </w:rPr>
        <w:t>Правильное применение масок может в определенной степени ограничить распространение микроорганизмов.</w:t>
      </w:r>
    </w:p>
    <w:p w:rsidR="00770DC2" w:rsidRPr="00770DC2" w:rsidRDefault="00770DC2" w:rsidP="0077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DC2">
        <w:rPr>
          <w:rFonts w:ascii="Times New Roman" w:hAnsi="Times New Roman" w:cs="Times New Roman"/>
          <w:sz w:val="24"/>
          <w:szCs w:val="24"/>
        </w:rPr>
        <w:t>Использование масок эффективно только в сочетании с другими методами профилактики (минимизация контактов, гигиена рук, дезинфекция предметов).</w:t>
      </w:r>
    </w:p>
    <w:p w:rsidR="00770DC2" w:rsidRDefault="00770DC2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sz w:val="30"/>
          <w:szCs w:val="30"/>
        </w:rPr>
        <w:t>10. Организовать регулярную влажную уборку помещений с использованием бытовых моющих средств и/или дезинфицирующих средств, с акцентом на обработке всех поверхностей.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sz w:val="30"/>
          <w:szCs w:val="30"/>
        </w:rPr>
        <w:t xml:space="preserve">При уборке помещений необходимо тщательно обрабатывать дверные ручки, поручни, столы, стулья, прочие предметы мебели, санитарно-техническое оборудование, компьютерные клавиатуры и мышки и другие </w:t>
      </w:r>
      <w:proofErr w:type="spellStart"/>
      <w:r w:rsidRPr="00280B56">
        <w:rPr>
          <w:rFonts w:ascii="Times New Roman" w:hAnsi="Times New Roman" w:cs="Times New Roman"/>
          <w:sz w:val="30"/>
          <w:szCs w:val="30"/>
        </w:rPr>
        <w:t>гаджеты</w:t>
      </w:r>
      <w:proofErr w:type="spellEnd"/>
      <w:r w:rsidRPr="00280B56">
        <w:rPr>
          <w:rFonts w:ascii="Times New Roman" w:hAnsi="Times New Roman" w:cs="Times New Roman"/>
          <w:sz w:val="30"/>
          <w:szCs w:val="30"/>
        </w:rPr>
        <w:t>, телефонные аппараты, пульты управления, панели оргтехники общего пользования и другие предметы, к которым прикасаются люди.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sz w:val="30"/>
          <w:szCs w:val="30"/>
        </w:rPr>
        <w:t xml:space="preserve">Необходимо обратить внимание на обработку мобильных устройств связи. Очищать телефон путем протирания тканью из </w:t>
      </w:r>
      <w:proofErr w:type="spellStart"/>
      <w:r w:rsidRPr="00280B56">
        <w:rPr>
          <w:rFonts w:ascii="Times New Roman" w:hAnsi="Times New Roman" w:cs="Times New Roman"/>
          <w:sz w:val="30"/>
          <w:szCs w:val="30"/>
        </w:rPr>
        <w:t>микрофибры</w:t>
      </w:r>
      <w:proofErr w:type="spellEnd"/>
      <w:r w:rsidRPr="00280B56">
        <w:rPr>
          <w:rFonts w:ascii="Times New Roman" w:hAnsi="Times New Roman" w:cs="Times New Roman"/>
          <w:sz w:val="30"/>
          <w:szCs w:val="30"/>
        </w:rPr>
        <w:t xml:space="preserve">, смоченной водой с мылом, особенно той части, которая соприкасается с лицом. Также имеются рекомендации по обработке поверхности телефона спиртосодержащими дезинфицирующими средствами, соблюдая меры предосторожности в отношении повреждения телефона. Чехол </w:t>
      </w:r>
      <w:proofErr w:type="spellStart"/>
      <w:r w:rsidRPr="00280B56">
        <w:rPr>
          <w:rFonts w:ascii="Times New Roman" w:hAnsi="Times New Roman" w:cs="Times New Roman"/>
          <w:sz w:val="30"/>
          <w:szCs w:val="30"/>
        </w:rPr>
        <w:t>гаджета</w:t>
      </w:r>
      <w:proofErr w:type="spellEnd"/>
      <w:r w:rsidRPr="00280B56">
        <w:rPr>
          <w:rFonts w:ascii="Times New Roman" w:hAnsi="Times New Roman" w:cs="Times New Roman"/>
          <w:sz w:val="30"/>
          <w:szCs w:val="30"/>
        </w:rPr>
        <w:t xml:space="preserve"> необходимо снимать и обрабатывать отдельно, и лучше отказаться от использования чехла. Телефон необходимо обрабатывать после каждого посещения общественных мест, транспорта и после окончания рабочего дня.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i/>
          <w:iCs/>
          <w:sz w:val="30"/>
          <w:szCs w:val="30"/>
        </w:rPr>
        <w:t>Поддерживать чистоту поверхностей – одна из самых простых, но самых действенных мер!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sz w:val="30"/>
          <w:szCs w:val="30"/>
        </w:rPr>
        <w:t xml:space="preserve">11. Организовать регулярное и как можно более частое проветривание помещений и увлажнение воздуха любыми доступными способами. При наличии возможности обеспечить проведение </w:t>
      </w:r>
      <w:r w:rsidRPr="00280B56">
        <w:rPr>
          <w:rFonts w:ascii="Times New Roman" w:hAnsi="Times New Roman" w:cs="Times New Roman"/>
          <w:sz w:val="30"/>
          <w:szCs w:val="30"/>
        </w:rPr>
        <w:lastRenderedPageBreak/>
        <w:t>дезинфекции воздуха в соответствии с рекомендациями производителя оборудования.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sz w:val="30"/>
          <w:szCs w:val="30"/>
        </w:rPr>
        <w:t>12. При организации питания сотрудников целесообразно отдать предпочтение использованию индивидуальной одноразовой посуды, которую можно выбросить после употребления пищи.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sz w:val="30"/>
          <w:szCs w:val="30"/>
        </w:rPr>
        <w:t>При использовании многоразовой посуды наилучший результат ее очистки – мытье в посудомоечных машинах с использованием дезинфицирующих средств.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sz w:val="30"/>
          <w:szCs w:val="30"/>
        </w:rPr>
        <w:t>13. Разместить на видных местах информационные материалы (листовки, плакаты) с разъяснениями по правилам профилактики респираторных инфекций, правилам «респираторного этикета» и мытья рук.</w:t>
      </w:r>
    </w:p>
    <w:p w:rsidR="00280B56" w:rsidRPr="00280B56" w:rsidRDefault="00280B56" w:rsidP="0028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B56">
        <w:rPr>
          <w:rFonts w:ascii="Times New Roman" w:hAnsi="Times New Roman" w:cs="Times New Roman"/>
          <w:sz w:val="30"/>
          <w:szCs w:val="30"/>
        </w:rPr>
        <w:t> </w:t>
      </w:r>
    </w:p>
    <w:p w:rsidR="00545A84" w:rsidRPr="0070553D" w:rsidRDefault="00545A84" w:rsidP="0077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</w:p>
    <w:sectPr w:rsidR="00545A84" w:rsidRPr="0070553D" w:rsidSect="0054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6A6"/>
    <w:multiLevelType w:val="multilevel"/>
    <w:tmpl w:val="1D1A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034DC"/>
    <w:multiLevelType w:val="multilevel"/>
    <w:tmpl w:val="1156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96043"/>
    <w:rsid w:val="00280B56"/>
    <w:rsid w:val="00354139"/>
    <w:rsid w:val="00545A84"/>
    <w:rsid w:val="0070553D"/>
    <w:rsid w:val="00770DC2"/>
    <w:rsid w:val="00781164"/>
    <w:rsid w:val="00996043"/>
    <w:rsid w:val="00B5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043"/>
    <w:rPr>
      <w:b/>
      <w:bCs/>
    </w:rPr>
  </w:style>
  <w:style w:type="paragraph" w:styleId="a4">
    <w:name w:val="Normal (Web)"/>
    <w:basedOn w:val="a"/>
    <w:uiPriority w:val="99"/>
    <w:unhideWhenUsed/>
    <w:rsid w:val="0099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0B56"/>
    <w:rPr>
      <w:i/>
      <w:iCs/>
    </w:rPr>
  </w:style>
  <w:style w:type="table" w:styleId="a6">
    <w:name w:val="Table Grid"/>
    <w:basedOn w:val="a1"/>
    <w:uiPriority w:val="59"/>
    <w:rsid w:val="0028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2020-04-21T09:01:00Z</cp:lastPrinted>
  <dcterms:created xsi:type="dcterms:W3CDTF">2020-04-22T10:29:00Z</dcterms:created>
  <dcterms:modified xsi:type="dcterms:W3CDTF">2020-04-22T10:29:00Z</dcterms:modified>
</cp:coreProperties>
</file>