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5" w:rsidRDefault="00570AA5" w:rsidP="00570AA5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Социальная защита населения</w:t>
      </w:r>
    </w:p>
    <w:p w:rsidR="00570AA5" w:rsidRDefault="00570AA5" w:rsidP="00570AA5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На учёте в управлении по труду, занятости и социальной защите </w:t>
      </w:r>
      <w:proofErr w:type="spellStart"/>
      <w:r>
        <w:rPr>
          <w:sz w:val="28"/>
          <w:szCs w:val="28"/>
          <w:lang w:val="ru-RU"/>
        </w:rPr>
        <w:t>Миорского</w:t>
      </w:r>
      <w:proofErr w:type="spellEnd"/>
      <w:r>
        <w:rPr>
          <w:sz w:val="28"/>
          <w:szCs w:val="28"/>
          <w:lang w:val="ru-RU"/>
        </w:rPr>
        <w:t xml:space="preserve"> райисполкома по состоянию </w:t>
      </w:r>
      <w:r>
        <w:rPr>
          <w:b/>
          <w:sz w:val="28"/>
          <w:szCs w:val="28"/>
          <w:lang w:val="ru-RU"/>
        </w:rPr>
        <w:t>на 1 августа 2025 г.</w:t>
      </w:r>
      <w:r>
        <w:rPr>
          <w:sz w:val="28"/>
          <w:szCs w:val="28"/>
          <w:lang w:val="ru-RU"/>
        </w:rPr>
        <w:t xml:space="preserve"> состоит 5988 получателей пенсий. Из них 1 семья погибшего военнослужащего (партизана), 4 узников, 121 долгожителей  (лица старше 90 лет – 120, старше 100 лет – 1). </w:t>
      </w:r>
    </w:p>
    <w:p w:rsidR="00570AA5" w:rsidRDefault="00570AA5" w:rsidP="00570AA5">
      <w:pPr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Трудовые пенсии получают 5790 пенсионеров, пенсии по возрасту – 4822. Пенсию ниже бюджета прожиточного минимума получает 76 пенсионеров, или 0,01 процента от общего количества получателей пенсий. </w:t>
      </w:r>
    </w:p>
    <w:p w:rsidR="00570AA5" w:rsidRDefault="00570AA5" w:rsidP="00570A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Корректировка заработка пенсионеров при назначении и перерасчёте трудовых пенсий производится исходя из средней заработной платы в размере 1926,72 рублей. </w:t>
      </w:r>
    </w:p>
    <w:p w:rsidR="00570AA5" w:rsidRDefault="00570AA5" w:rsidP="00570A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расчета пенсий и пособий применяется бюджет прожиточного минимума в среднем на душу населения (БПМ) в размере 487,72 руб. Размер минимальной пенсии по возрасту согласно ст. 23 Закона РБ «О пенсионном обеспечении» составляет 25% бюджета прожиточного минимума               (487,72 руб.*25% = 121,93 руб.). Размеры надбавок и повышений, выплачиваемых к основным размерам пенсий, исчисляются в процентном отношении к минимальной пенсии по возрасту.</w:t>
      </w:r>
    </w:p>
    <w:p w:rsidR="00570AA5" w:rsidRDefault="00570AA5" w:rsidP="00570A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сумма выплачиваемых за месяц пенсий и пособий составляет            5,06  млн. рублей. В течение ряда лет в районе обеспечен поступательный рост, своевременная доставка и выплата пенсии через отделения почтовой связи и отделения банков. </w:t>
      </w:r>
    </w:p>
    <w:p w:rsidR="00570AA5" w:rsidRDefault="00570AA5" w:rsidP="00570A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Целенаправленно проводится разъяснительная работа среди населения о формах и видах государственной поддержки населения, в частности по оказанию малообеспеченным гражданам государственной адресной социальной помощи, социально-бытовой, гуманитарной, психологической и других видов помощи. </w:t>
      </w:r>
    </w:p>
    <w:p w:rsidR="00570AA5" w:rsidRDefault="00570AA5" w:rsidP="00570A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Указом Президента Республики Беларусь от                   19 января 2012 г. № 41 «О государственной адресной социальной помощи» за январь–июль 2025 г. оказана государственная поддержка 468 чел. на сумму  259,9  тыс. рублей, в том числе:</w:t>
      </w:r>
    </w:p>
    <w:p w:rsidR="00570AA5" w:rsidRDefault="00570AA5" w:rsidP="00570AA5">
      <w:pPr>
        <w:jc w:val="both"/>
        <w:rPr>
          <w:sz w:val="28"/>
          <w:szCs w:val="28"/>
          <w:lang w:val="ru-RU"/>
        </w:rPr>
      </w:pPr>
    </w:p>
    <w:p w:rsidR="00570AA5" w:rsidRDefault="00570AA5" w:rsidP="00570AA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ежемесячное социальное пособие –197 чел. на сумму 103,1 тыс. рублей;</w:t>
      </w:r>
    </w:p>
    <w:p w:rsidR="00570AA5" w:rsidRDefault="00570AA5" w:rsidP="00570AA5">
      <w:pPr>
        <w:jc w:val="both"/>
        <w:rPr>
          <w:sz w:val="28"/>
          <w:szCs w:val="28"/>
          <w:lang w:val="ru-RU"/>
        </w:rPr>
      </w:pPr>
    </w:p>
    <w:p w:rsidR="00570AA5" w:rsidRDefault="00570AA5" w:rsidP="00570AA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единовременное социальное пособие –28 чел. на сумму 9,3  тыс. рублей;</w:t>
      </w:r>
    </w:p>
    <w:p w:rsidR="00570AA5" w:rsidRDefault="00570AA5" w:rsidP="00570AA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70AA5" w:rsidRDefault="00570AA5" w:rsidP="00570AA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социальное пособие на приобретение подгузников –232 чел. на сумму –        138,3 тыс. рублей; </w:t>
      </w:r>
    </w:p>
    <w:p w:rsidR="00570AA5" w:rsidRDefault="00570AA5" w:rsidP="00570AA5">
      <w:pPr>
        <w:jc w:val="both"/>
        <w:rPr>
          <w:sz w:val="28"/>
          <w:szCs w:val="28"/>
          <w:lang w:val="ru-RU"/>
        </w:rPr>
      </w:pPr>
    </w:p>
    <w:p w:rsidR="00570AA5" w:rsidRDefault="00570AA5" w:rsidP="00570AA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обеспечение продуктами питания детей первых двух лет жизни – 11 чел. на сумму 9,2 тыс. рублей.</w:t>
      </w:r>
    </w:p>
    <w:p w:rsidR="00570AA5" w:rsidRDefault="00570AA5" w:rsidP="00570AA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70AA5" w:rsidRDefault="00570AA5" w:rsidP="00570A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счёт </w:t>
      </w:r>
      <w:proofErr w:type="gramStart"/>
      <w:r>
        <w:rPr>
          <w:sz w:val="28"/>
          <w:szCs w:val="28"/>
          <w:lang w:val="ru-RU"/>
        </w:rPr>
        <w:t>средств Фонда социальной защиты населения Министерства труда</w:t>
      </w:r>
      <w:proofErr w:type="gramEnd"/>
      <w:r>
        <w:rPr>
          <w:sz w:val="28"/>
          <w:szCs w:val="28"/>
          <w:lang w:val="ru-RU"/>
        </w:rPr>
        <w:t xml:space="preserve"> и социальной защиты Республики Беларусь в июле 2025 г. оказана единовременная материальная помощь 7 пенсионерам в сумме 2,0 тыс. рублей.</w:t>
      </w:r>
    </w:p>
    <w:p w:rsidR="00570AA5" w:rsidRDefault="00570AA5" w:rsidP="00570AA5">
      <w:pPr>
        <w:ind w:firstLine="708"/>
        <w:jc w:val="both"/>
        <w:rPr>
          <w:b/>
          <w:bCs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состоянию </w:t>
      </w:r>
      <w:r>
        <w:rPr>
          <w:b/>
          <w:sz w:val="28"/>
          <w:szCs w:val="28"/>
          <w:lang w:val="ru-RU"/>
        </w:rPr>
        <w:t xml:space="preserve">на 1 августа 2025 г. </w:t>
      </w: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Миорском</w:t>
      </w:r>
      <w:proofErr w:type="spellEnd"/>
      <w:r>
        <w:rPr>
          <w:sz w:val="28"/>
          <w:szCs w:val="28"/>
          <w:lang w:val="ru-RU"/>
        </w:rPr>
        <w:t xml:space="preserve"> районе проживает 4749 одиноко проживающих граждан, 479 – одиноких граждан.</w:t>
      </w:r>
    </w:p>
    <w:p w:rsidR="00570AA5" w:rsidRDefault="00570AA5" w:rsidP="00570AA5">
      <w:pPr>
        <w:rPr>
          <w:lang w:val="ru-RU"/>
        </w:rPr>
      </w:pPr>
    </w:p>
    <w:p w:rsidR="00F70F25" w:rsidRPr="00570AA5" w:rsidRDefault="00F70F25">
      <w:pPr>
        <w:rPr>
          <w:lang w:val="ru-RU"/>
        </w:rPr>
      </w:pPr>
    </w:p>
    <w:sectPr w:rsidR="00F70F25" w:rsidRPr="00570AA5" w:rsidSect="00570AA5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0AA5"/>
    <w:rsid w:val="00570AA5"/>
    <w:rsid w:val="00F7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Company>UTZSZ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2025-08-04T12:09:00Z</dcterms:created>
  <dcterms:modified xsi:type="dcterms:W3CDTF">2025-08-04T12:12:00Z</dcterms:modified>
</cp:coreProperties>
</file>