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4D0611" w:rsidRPr="009777D1" w:rsidRDefault="00A63DC4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Николаёвского </w:t>
      </w:r>
      <w:r w:rsidR="003A58D7">
        <w:rPr>
          <w:rFonts w:ascii="Times New Roman" w:hAnsi="Times New Roman"/>
          <w:sz w:val="30"/>
          <w:szCs w:val="30"/>
        </w:rPr>
        <w:t>сельсовета</w:t>
      </w:r>
    </w:p>
    <w:p w:rsidR="004D0611" w:rsidRPr="009777D1" w:rsidRDefault="00097BDC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01.03.2025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9777D1" w:rsidRPr="003A58D7" w:rsidRDefault="009777D1" w:rsidP="003A58D7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A58D7">
        <w:rPr>
          <w:rFonts w:ascii="Times New Roman" w:hAnsi="Times New Roman"/>
          <w:sz w:val="30"/>
          <w:szCs w:val="30"/>
        </w:rPr>
        <w:t>Адрес:</w:t>
      </w:r>
      <w:r w:rsidR="00A63DC4" w:rsidRPr="003A58D7">
        <w:rPr>
          <w:rFonts w:ascii="Times New Roman" w:hAnsi="Times New Roman"/>
          <w:sz w:val="30"/>
          <w:szCs w:val="30"/>
        </w:rPr>
        <w:t xml:space="preserve"> 211951 Миорский район, Витебская область, </w:t>
      </w:r>
      <w:proofErr w:type="spellStart"/>
      <w:r w:rsidR="00A63DC4" w:rsidRPr="003A58D7">
        <w:rPr>
          <w:rFonts w:ascii="Times New Roman" w:hAnsi="Times New Roman"/>
          <w:sz w:val="30"/>
          <w:szCs w:val="30"/>
        </w:rPr>
        <w:t>аг</w:t>
      </w:r>
      <w:proofErr w:type="gramStart"/>
      <w:r w:rsidR="00A63DC4" w:rsidRPr="003A58D7">
        <w:rPr>
          <w:rFonts w:ascii="Times New Roman" w:hAnsi="Times New Roman"/>
          <w:sz w:val="30"/>
          <w:szCs w:val="30"/>
        </w:rPr>
        <w:t>.Н</w:t>
      </w:r>
      <w:proofErr w:type="gramEnd"/>
      <w:r w:rsidR="00A63DC4" w:rsidRPr="003A58D7">
        <w:rPr>
          <w:rFonts w:ascii="Times New Roman" w:hAnsi="Times New Roman"/>
          <w:sz w:val="30"/>
          <w:szCs w:val="30"/>
        </w:rPr>
        <w:t>иколаёво</w:t>
      </w:r>
      <w:proofErr w:type="spellEnd"/>
      <w:r w:rsidR="00A63DC4" w:rsidRPr="003A58D7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63DC4" w:rsidRPr="003A58D7">
        <w:rPr>
          <w:rFonts w:ascii="Times New Roman" w:hAnsi="Times New Roman"/>
          <w:sz w:val="30"/>
          <w:szCs w:val="30"/>
        </w:rPr>
        <w:t>ул.Центральная</w:t>
      </w:r>
      <w:proofErr w:type="spellEnd"/>
      <w:r w:rsidR="00A63DC4" w:rsidRPr="003A58D7">
        <w:rPr>
          <w:rFonts w:ascii="Times New Roman" w:hAnsi="Times New Roman"/>
          <w:sz w:val="30"/>
          <w:szCs w:val="30"/>
        </w:rPr>
        <w:t>, дом 7</w:t>
      </w:r>
    </w:p>
    <w:p w:rsidR="004D0611" w:rsidRPr="0019278D" w:rsidRDefault="009777D1" w:rsidP="0019278D">
      <w:pPr>
        <w:rPr>
          <w:rFonts w:ascii="Times New Roman" w:eastAsia="Times New Roman" w:hAnsi="Times New Roman" w:cs="Times New Roman"/>
          <w:sz w:val="28"/>
          <w:szCs w:val="28"/>
        </w:rPr>
      </w:pPr>
      <w:r w:rsidRPr="003A58D7">
        <w:rPr>
          <w:rFonts w:ascii="Times New Roman" w:hAnsi="Times New Roman"/>
          <w:sz w:val="30"/>
          <w:szCs w:val="30"/>
        </w:rPr>
        <w:t xml:space="preserve">Электронный </w:t>
      </w:r>
      <w:r w:rsidR="00661AD1">
        <w:rPr>
          <w:rFonts w:ascii="Times New Roman" w:hAnsi="Times New Roman"/>
          <w:sz w:val="30"/>
          <w:szCs w:val="30"/>
        </w:rPr>
        <w:t xml:space="preserve">адрес: </w:t>
      </w:r>
      <w:proofErr w:type="spellStart"/>
      <w:r w:rsidR="00661AD1" w:rsidRPr="00661AD1">
        <w:rPr>
          <w:rFonts w:ascii="Times New Roman" w:hAnsi="Times New Roman" w:cs="Times New Roman"/>
          <w:color w:val="000000"/>
          <w:sz w:val="28"/>
          <w:szCs w:val="28"/>
          <w:lang w:val="en-US"/>
        </w:rPr>
        <w:t>selskijsovet</w:t>
      </w:r>
      <w:proofErr w:type="spellEnd"/>
      <w:r w:rsidR="00661AD1" w:rsidRPr="00661AD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1AD1" w:rsidRPr="00661AD1">
        <w:rPr>
          <w:rFonts w:ascii="Times New Roman" w:hAnsi="Times New Roman" w:cs="Times New Roman"/>
          <w:sz w:val="28"/>
          <w:szCs w:val="28"/>
          <w:lang w:val="en-US"/>
        </w:rPr>
        <w:t>miory</w:t>
      </w:r>
      <w:proofErr w:type="spellEnd"/>
      <w:r w:rsidR="00661AD1" w:rsidRPr="00661A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1AD1" w:rsidRPr="00661AD1">
        <w:rPr>
          <w:rFonts w:ascii="Times New Roman" w:hAnsi="Times New Roman" w:cs="Times New Roman"/>
          <w:sz w:val="28"/>
          <w:szCs w:val="28"/>
          <w:lang w:val="en-US"/>
        </w:rPr>
        <w:t>vitebsk</w:t>
      </w:r>
      <w:proofErr w:type="spellEnd"/>
      <w:r w:rsidR="00661AD1" w:rsidRPr="00661AD1">
        <w:rPr>
          <w:rFonts w:ascii="Times New Roman" w:hAnsi="Times New Roman" w:cs="Times New Roman"/>
          <w:sz w:val="28"/>
          <w:szCs w:val="28"/>
        </w:rPr>
        <w:t>-</w:t>
      </w:r>
      <w:r w:rsidR="00661AD1" w:rsidRPr="00661AD1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661AD1" w:rsidRPr="00661A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1AD1" w:rsidRPr="00661AD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61AD1" w:rsidRPr="00661AD1">
        <w:rPr>
          <w:rFonts w:ascii="Times New Roman" w:hAnsi="Times New Roman" w:cs="Times New Roman"/>
          <w:sz w:val="28"/>
          <w:szCs w:val="28"/>
        </w:rPr>
        <w:t>.</w:t>
      </w:r>
      <w:r w:rsidR="00661AD1" w:rsidRPr="00661AD1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4D0611" w:rsidRPr="00702EB8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702EB8">
        <w:rPr>
          <w:rFonts w:ascii="Times New Roman" w:hAnsi="Times New Roman"/>
          <w:sz w:val="24"/>
          <w:szCs w:val="24"/>
        </w:rPr>
        <w:t xml:space="preserve">     </w:t>
      </w:r>
    </w:p>
    <w:p w:rsidR="004D0611" w:rsidRPr="009777D1" w:rsidRDefault="004D0611" w:rsidP="004D061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Структура сельского Совета:</w:t>
      </w:r>
    </w:p>
    <w:p w:rsidR="009777D1" w:rsidRDefault="009777D1" w:rsidP="004D0611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  <w:r w:rsidR="009777D1">
              <w:rPr>
                <w:rFonts w:ascii="Times New Roman" w:hAnsi="Times New Roman"/>
                <w:sz w:val="26"/>
                <w:szCs w:val="26"/>
              </w:rPr>
              <w:t>Имя, О</w:t>
            </w:r>
            <w:r w:rsidRPr="009777D1">
              <w:rPr>
                <w:rFonts w:ascii="Times New Roman" w:hAnsi="Times New Roman"/>
                <w:sz w:val="26"/>
                <w:szCs w:val="26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2A0F44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Матылёнок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Алёна Павловна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7B32B0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802152 5 16 92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097BDC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Панкрат Лия Иосифовна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7B32B0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802152 5 16 71</w:t>
            </w:r>
          </w:p>
        </w:tc>
      </w:tr>
    </w:tbl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452"/>
        <w:gridCol w:w="4536"/>
      </w:tblGrid>
      <w:tr w:rsidR="004D0611" w:rsidTr="009777D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777D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777D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избирательного округа</w:t>
            </w:r>
          </w:p>
        </w:tc>
      </w:tr>
      <w:tr w:rsidR="007B32B0" w:rsidTr="009777D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Pr="009777D1" w:rsidRDefault="00661A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Default="00661AD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Красько Светлана Леонидовна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Pr="009777D1" w:rsidRDefault="0033706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Центральный №</w:t>
            </w:r>
            <w:r w:rsidR="00661AD1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7B32B0" w:rsidTr="007B32B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Default="00661A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Default="00661AD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Метла Игорь Сергеевич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Pr="009777D1" w:rsidRDefault="0033706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Архановский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</w:t>
            </w:r>
            <w:r w:rsidR="00661AD1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7B32B0" w:rsidTr="007B32B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Default="00661A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Default="007B32B0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Федорец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Елена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Pr="009777D1" w:rsidRDefault="0033706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Шараговский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</w:t>
            </w:r>
            <w:r w:rsidR="00661AD1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</w:tr>
      <w:tr w:rsidR="007B32B0" w:rsidTr="007B32B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Default="00661A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Default="00D6206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Матылёнок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Алё</w:t>
            </w:r>
            <w:r w:rsidR="007B32B0">
              <w:rPr>
                <w:rFonts w:ascii="Times New Roman" w:hAnsi="Times New Roman"/>
                <w:sz w:val="26"/>
                <w:szCs w:val="26"/>
                <w:lang w:eastAsia="en-US"/>
              </w:rPr>
              <w:t>на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Pr="009777D1" w:rsidRDefault="0033706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Денисовский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</w:t>
            </w:r>
            <w:r w:rsidR="00661AD1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7B32B0" w:rsidTr="007B32B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Default="00661A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Default="007B32B0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Волощенко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Екатерина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Pr="009777D1" w:rsidRDefault="0033706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Бычинщанский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№2</w:t>
            </w:r>
          </w:p>
        </w:tc>
      </w:tr>
      <w:tr w:rsidR="007B32B0" w:rsidTr="007B32B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Default="00661A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Default="007B32B0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Буда Наталья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Рышардовна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Pr="009777D1" w:rsidRDefault="0033706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Ситьковский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</w:t>
            </w:r>
            <w:r w:rsidR="00661AD1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7B32B0" w:rsidTr="007B32B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Default="00097B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Default="007B32B0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Ганебная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Инна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B0" w:rsidRPr="009777D1" w:rsidRDefault="0033706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Окуневский №</w:t>
            </w:r>
            <w:r w:rsidR="00661AD1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</w:tr>
    </w:tbl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 w:rsidR="009777D1"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Территория – </w:t>
      </w:r>
      <w:r w:rsidR="00571C8F">
        <w:rPr>
          <w:rFonts w:ascii="Times New Roman" w:hAnsi="Times New Roman"/>
          <w:sz w:val="30"/>
          <w:szCs w:val="30"/>
        </w:rPr>
        <w:t>162</w:t>
      </w:r>
      <w:r w:rsidR="00702EB8">
        <w:rPr>
          <w:rFonts w:ascii="Times New Roman" w:hAnsi="Times New Roman"/>
          <w:sz w:val="30"/>
          <w:szCs w:val="30"/>
        </w:rPr>
        <w:t>,</w:t>
      </w:r>
      <w:r w:rsidR="00571C8F">
        <w:rPr>
          <w:rFonts w:ascii="Times New Roman" w:hAnsi="Times New Roman"/>
          <w:sz w:val="30"/>
          <w:szCs w:val="30"/>
        </w:rPr>
        <w:t>70</w:t>
      </w:r>
      <w:r w:rsidR="004D0611" w:rsidRPr="009777D1">
        <w:rPr>
          <w:rFonts w:ascii="Times New Roman" w:hAnsi="Times New Roman"/>
          <w:sz w:val="30"/>
          <w:szCs w:val="30"/>
        </w:rPr>
        <w:t xml:space="preserve"> кв. км.                                                                           </w:t>
      </w:r>
    </w:p>
    <w:p w:rsidR="004D0611" w:rsidRPr="00D6206D" w:rsidRDefault="00D6206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D6206D">
        <w:rPr>
          <w:rFonts w:ascii="Times New Roman" w:hAnsi="Times New Roman"/>
          <w:sz w:val="30"/>
          <w:szCs w:val="30"/>
        </w:rPr>
        <w:t>Население на 01.0</w:t>
      </w:r>
      <w:r w:rsidR="00661AD1">
        <w:rPr>
          <w:rFonts w:ascii="Times New Roman" w:hAnsi="Times New Roman"/>
          <w:sz w:val="30"/>
          <w:szCs w:val="30"/>
        </w:rPr>
        <w:t>4</w:t>
      </w:r>
      <w:r w:rsidRPr="00D6206D">
        <w:rPr>
          <w:rFonts w:ascii="Times New Roman" w:hAnsi="Times New Roman"/>
          <w:sz w:val="30"/>
          <w:szCs w:val="30"/>
        </w:rPr>
        <w:t>.202</w:t>
      </w:r>
      <w:r w:rsidR="00661AD1">
        <w:rPr>
          <w:rFonts w:ascii="Times New Roman" w:hAnsi="Times New Roman"/>
          <w:sz w:val="30"/>
          <w:szCs w:val="30"/>
        </w:rPr>
        <w:t>4</w:t>
      </w:r>
      <w:r w:rsidR="004D0611" w:rsidRPr="00D6206D">
        <w:rPr>
          <w:rFonts w:ascii="Times New Roman" w:hAnsi="Times New Roman"/>
          <w:sz w:val="30"/>
          <w:szCs w:val="30"/>
        </w:rPr>
        <w:t xml:space="preserve"> - </w:t>
      </w:r>
      <w:r w:rsidRPr="00D6206D">
        <w:rPr>
          <w:rFonts w:ascii="Times New Roman" w:hAnsi="Times New Roman"/>
          <w:sz w:val="30"/>
          <w:szCs w:val="30"/>
        </w:rPr>
        <w:t>8</w:t>
      </w:r>
      <w:r w:rsidR="00661AD1">
        <w:rPr>
          <w:rFonts w:ascii="Times New Roman" w:hAnsi="Times New Roman"/>
          <w:sz w:val="30"/>
          <w:szCs w:val="30"/>
        </w:rPr>
        <w:t>04</w:t>
      </w:r>
      <w:r w:rsidR="004D0611" w:rsidRPr="00D6206D">
        <w:rPr>
          <w:rFonts w:ascii="Times New Roman" w:hAnsi="Times New Roman"/>
          <w:sz w:val="30"/>
          <w:szCs w:val="30"/>
        </w:rPr>
        <w:t xml:space="preserve"> </w:t>
      </w:r>
      <w:r w:rsidR="009777D1" w:rsidRPr="00D6206D">
        <w:rPr>
          <w:rFonts w:ascii="Times New Roman" w:hAnsi="Times New Roman"/>
          <w:sz w:val="30"/>
          <w:szCs w:val="30"/>
        </w:rPr>
        <w:t>ч</w:t>
      </w:r>
      <w:r w:rsidR="004D0611" w:rsidRPr="00D6206D">
        <w:rPr>
          <w:rFonts w:ascii="Times New Roman" w:hAnsi="Times New Roman"/>
          <w:sz w:val="30"/>
          <w:szCs w:val="30"/>
        </w:rPr>
        <w:t>ел</w:t>
      </w:r>
      <w:r w:rsidR="009777D1" w:rsidRPr="00D6206D">
        <w:rPr>
          <w:rFonts w:ascii="Times New Roman" w:hAnsi="Times New Roman"/>
          <w:sz w:val="30"/>
          <w:szCs w:val="30"/>
        </w:rPr>
        <w:t>овек</w:t>
      </w:r>
    </w:p>
    <w:p w:rsidR="004D0611" w:rsidRPr="0019278D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9278D">
        <w:rPr>
          <w:rFonts w:ascii="Times New Roman" w:hAnsi="Times New Roman"/>
          <w:sz w:val="30"/>
          <w:szCs w:val="30"/>
        </w:rPr>
        <w:t xml:space="preserve">          из них мужчин - </w:t>
      </w:r>
      <w:r w:rsidR="00661AD1">
        <w:rPr>
          <w:rFonts w:ascii="Times New Roman" w:hAnsi="Times New Roman"/>
          <w:sz w:val="30"/>
          <w:szCs w:val="30"/>
        </w:rPr>
        <w:t>331</w:t>
      </w:r>
    </w:p>
    <w:p w:rsidR="007B32B0" w:rsidRPr="0019278D" w:rsidRDefault="0019278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9278D">
        <w:rPr>
          <w:rFonts w:ascii="Times New Roman" w:hAnsi="Times New Roman"/>
          <w:sz w:val="30"/>
          <w:szCs w:val="30"/>
        </w:rPr>
        <w:t xml:space="preserve">                      </w:t>
      </w:r>
      <w:r w:rsidR="004D0611" w:rsidRPr="0019278D">
        <w:rPr>
          <w:rFonts w:ascii="Times New Roman" w:hAnsi="Times New Roman"/>
          <w:sz w:val="30"/>
          <w:szCs w:val="30"/>
        </w:rPr>
        <w:t>женщин</w:t>
      </w:r>
      <w:r w:rsidR="009777D1" w:rsidRPr="0019278D">
        <w:rPr>
          <w:rFonts w:ascii="Times New Roman" w:hAnsi="Times New Roman"/>
          <w:sz w:val="30"/>
          <w:szCs w:val="30"/>
        </w:rPr>
        <w:t xml:space="preserve"> </w:t>
      </w:r>
      <w:r w:rsidR="007B32B0" w:rsidRPr="0019278D">
        <w:rPr>
          <w:rFonts w:ascii="Times New Roman" w:hAnsi="Times New Roman"/>
          <w:sz w:val="30"/>
          <w:szCs w:val="30"/>
        </w:rPr>
        <w:t>–</w:t>
      </w:r>
      <w:r w:rsidR="009777D1" w:rsidRPr="0019278D">
        <w:rPr>
          <w:rFonts w:ascii="Times New Roman" w:hAnsi="Times New Roman"/>
          <w:sz w:val="30"/>
          <w:szCs w:val="30"/>
        </w:rPr>
        <w:t xml:space="preserve"> </w:t>
      </w:r>
      <w:r w:rsidR="00661AD1">
        <w:rPr>
          <w:rFonts w:ascii="Times New Roman" w:hAnsi="Times New Roman"/>
          <w:sz w:val="30"/>
          <w:szCs w:val="30"/>
        </w:rPr>
        <w:t>473</w:t>
      </w:r>
    </w:p>
    <w:p w:rsidR="004D0611" w:rsidRPr="0019278D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9278D">
        <w:rPr>
          <w:rFonts w:ascii="Times New Roman" w:hAnsi="Times New Roman"/>
          <w:sz w:val="30"/>
          <w:szCs w:val="30"/>
        </w:rPr>
        <w:t xml:space="preserve">Детей  до 18 лет – </w:t>
      </w:r>
      <w:r w:rsidR="00661AD1">
        <w:rPr>
          <w:rFonts w:ascii="Times New Roman" w:hAnsi="Times New Roman"/>
          <w:sz w:val="30"/>
          <w:szCs w:val="30"/>
        </w:rPr>
        <w:t>80</w:t>
      </w:r>
    </w:p>
    <w:p w:rsidR="00D6206D" w:rsidRPr="0019278D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9278D">
        <w:rPr>
          <w:rFonts w:ascii="Times New Roman" w:hAnsi="Times New Roman"/>
          <w:sz w:val="30"/>
          <w:szCs w:val="30"/>
        </w:rPr>
        <w:t xml:space="preserve">Пенсионеров – </w:t>
      </w:r>
      <w:r w:rsidR="00661AD1">
        <w:rPr>
          <w:rFonts w:ascii="Times New Roman" w:hAnsi="Times New Roman"/>
          <w:sz w:val="30"/>
          <w:szCs w:val="30"/>
        </w:rPr>
        <w:t>266</w:t>
      </w:r>
    </w:p>
    <w:p w:rsidR="004D0611" w:rsidRPr="0019278D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9278D">
        <w:rPr>
          <w:rFonts w:ascii="Times New Roman" w:hAnsi="Times New Roman"/>
          <w:sz w:val="30"/>
          <w:szCs w:val="30"/>
        </w:rPr>
        <w:t>Инвалидов –</w:t>
      </w:r>
      <w:r w:rsidR="00661AD1">
        <w:rPr>
          <w:rFonts w:ascii="Times New Roman" w:hAnsi="Times New Roman"/>
          <w:sz w:val="30"/>
          <w:szCs w:val="30"/>
        </w:rPr>
        <w:t>26</w:t>
      </w:r>
    </w:p>
    <w:p w:rsidR="004D0611" w:rsidRPr="0019278D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9278D">
        <w:rPr>
          <w:rFonts w:ascii="Times New Roman" w:hAnsi="Times New Roman"/>
          <w:sz w:val="30"/>
          <w:szCs w:val="30"/>
        </w:rPr>
        <w:t xml:space="preserve">Многодетных  семей – </w:t>
      </w:r>
      <w:r w:rsidR="00D6206D" w:rsidRPr="0019278D">
        <w:rPr>
          <w:rFonts w:ascii="Times New Roman" w:hAnsi="Times New Roman"/>
          <w:sz w:val="30"/>
          <w:szCs w:val="30"/>
        </w:rPr>
        <w:t>8</w:t>
      </w:r>
    </w:p>
    <w:p w:rsidR="004D0611" w:rsidRPr="0019278D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9278D">
        <w:rPr>
          <w:rFonts w:ascii="Times New Roman" w:hAnsi="Times New Roman"/>
          <w:sz w:val="30"/>
          <w:szCs w:val="30"/>
        </w:rPr>
        <w:t>Одиноких –</w:t>
      </w:r>
      <w:r w:rsidR="00661AD1">
        <w:rPr>
          <w:rFonts w:ascii="Times New Roman" w:hAnsi="Times New Roman"/>
          <w:sz w:val="30"/>
          <w:szCs w:val="30"/>
        </w:rPr>
        <w:t>25</w:t>
      </w:r>
    </w:p>
    <w:p w:rsidR="009777D1" w:rsidRPr="0019278D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9278D">
        <w:rPr>
          <w:rFonts w:ascii="Times New Roman" w:hAnsi="Times New Roman"/>
          <w:sz w:val="30"/>
          <w:szCs w:val="30"/>
        </w:rPr>
        <w:t xml:space="preserve">Одиноко-проживающих – </w:t>
      </w:r>
      <w:r w:rsidR="00661AD1">
        <w:rPr>
          <w:rFonts w:ascii="Times New Roman" w:hAnsi="Times New Roman"/>
          <w:sz w:val="30"/>
          <w:szCs w:val="30"/>
        </w:rPr>
        <w:t>177</w:t>
      </w: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Административно-территориальное деление: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 w:rsidR="009777D1">
        <w:rPr>
          <w:rFonts w:ascii="Times New Roman" w:hAnsi="Times New Roman"/>
          <w:sz w:val="30"/>
          <w:szCs w:val="30"/>
        </w:rPr>
        <w:t xml:space="preserve">ичество населенных пунктов  - </w:t>
      </w:r>
      <w:r w:rsidR="007B32B0">
        <w:rPr>
          <w:rFonts w:ascii="Times New Roman" w:hAnsi="Times New Roman"/>
          <w:sz w:val="30"/>
          <w:szCs w:val="30"/>
        </w:rPr>
        <w:t>40</w:t>
      </w:r>
    </w:p>
    <w:p w:rsidR="004D061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Перечень населённых пунктов: </w:t>
      </w:r>
      <w:proofErr w:type="spellStart"/>
      <w:r w:rsidR="001B493F">
        <w:rPr>
          <w:rFonts w:ascii="Times New Roman" w:hAnsi="Times New Roman"/>
          <w:sz w:val="30"/>
          <w:szCs w:val="30"/>
        </w:rPr>
        <w:t>д</w:t>
      </w:r>
      <w:proofErr w:type="gramStart"/>
      <w:r w:rsidR="001B493F">
        <w:rPr>
          <w:rFonts w:ascii="Times New Roman" w:hAnsi="Times New Roman"/>
          <w:sz w:val="30"/>
          <w:szCs w:val="30"/>
        </w:rPr>
        <w:t>.А</w:t>
      </w:r>
      <w:proofErr w:type="gramEnd"/>
      <w:r w:rsidR="001B493F">
        <w:rPr>
          <w:rFonts w:ascii="Times New Roman" w:hAnsi="Times New Roman"/>
          <w:sz w:val="30"/>
          <w:szCs w:val="30"/>
        </w:rPr>
        <w:t>рханово</w:t>
      </w:r>
      <w:proofErr w:type="spellEnd"/>
      <w:r w:rsidR="001B49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1B493F">
        <w:rPr>
          <w:rFonts w:ascii="Times New Roman" w:hAnsi="Times New Roman"/>
          <w:sz w:val="30"/>
          <w:szCs w:val="30"/>
        </w:rPr>
        <w:t>х.Балабошки</w:t>
      </w:r>
      <w:proofErr w:type="spellEnd"/>
      <w:r w:rsidR="001B49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1B493F">
        <w:rPr>
          <w:rFonts w:ascii="Times New Roman" w:hAnsi="Times New Roman"/>
          <w:sz w:val="30"/>
          <w:szCs w:val="30"/>
        </w:rPr>
        <w:t>д.Барсуки</w:t>
      </w:r>
      <w:proofErr w:type="spellEnd"/>
      <w:r w:rsidR="001B49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1B493F">
        <w:rPr>
          <w:rFonts w:ascii="Times New Roman" w:hAnsi="Times New Roman"/>
          <w:sz w:val="30"/>
          <w:szCs w:val="30"/>
        </w:rPr>
        <w:t>д.Беляны</w:t>
      </w:r>
      <w:proofErr w:type="spellEnd"/>
      <w:r w:rsidR="001B49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1B493F">
        <w:rPr>
          <w:rFonts w:ascii="Times New Roman" w:hAnsi="Times New Roman"/>
          <w:sz w:val="30"/>
          <w:szCs w:val="30"/>
        </w:rPr>
        <w:t>д.Брушки</w:t>
      </w:r>
      <w:proofErr w:type="spellEnd"/>
      <w:r w:rsidR="001B49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1B493F">
        <w:rPr>
          <w:rFonts w:ascii="Times New Roman" w:hAnsi="Times New Roman"/>
          <w:sz w:val="30"/>
          <w:szCs w:val="30"/>
        </w:rPr>
        <w:t>д.Бондарцы</w:t>
      </w:r>
      <w:proofErr w:type="spellEnd"/>
      <w:r w:rsidR="001B49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1B493F">
        <w:rPr>
          <w:rFonts w:ascii="Times New Roman" w:hAnsi="Times New Roman"/>
          <w:sz w:val="30"/>
          <w:szCs w:val="30"/>
        </w:rPr>
        <w:t>д.Бушево</w:t>
      </w:r>
      <w:proofErr w:type="spellEnd"/>
      <w:r w:rsidR="001B49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1B493F">
        <w:rPr>
          <w:rFonts w:ascii="Times New Roman" w:hAnsi="Times New Roman"/>
          <w:sz w:val="30"/>
          <w:szCs w:val="30"/>
        </w:rPr>
        <w:t>д.Бычинщино</w:t>
      </w:r>
      <w:proofErr w:type="spellEnd"/>
      <w:r w:rsidR="001B49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1B493F">
        <w:rPr>
          <w:rFonts w:ascii="Times New Roman" w:hAnsi="Times New Roman"/>
          <w:sz w:val="30"/>
          <w:szCs w:val="30"/>
        </w:rPr>
        <w:t>д.Барсучино</w:t>
      </w:r>
      <w:proofErr w:type="spellEnd"/>
      <w:r w:rsidR="001B49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1B493F">
        <w:rPr>
          <w:rFonts w:ascii="Times New Roman" w:hAnsi="Times New Roman"/>
          <w:sz w:val="30"/>
          <w:szCs w:val="30"/>
        </w:rPr>
        <w:lastRenderedPageBreak/>
        <w:t>д.Баслаки</w:t>
      </w:r>
      <w:proofErr w:type="spellEnd"/>
      <w:r w:rsidR="001B49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д.Баранчики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д.Глинские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д.Горки 1, </w:t>
      </w:r>
      <w:proofErr w:type="spellStart"/>
      <w:r w:rsidR="00AE419C">
        <w:rPr>
          <w:rFonts w:ascii="Times New Roman" w:hAnsi="Times New Roman"/>
          <w:sz w:val="30"/>
          <w:szCs w:val="30"/>
        </w:rPr>
        <w:t>д.Горки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 2, </w:t>
      </w:r>
      <w:proofErr w:type="spellStart"/>
      <w:r w:rsidR="00AE419C">
        <w:rPr>
          <w:rFonts w:ascii="Times New Roman" w:hAnsi="Times New Roman"/>
          <w:sz w:val="30"/>
          <w:szCs w:val="30"/>
        </w:rPr>
        <w:t>х.Демидово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д.Денисово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д.Дорожковичи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х.Ельно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д.Копыльщино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д.Косабуки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д.Липатино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д.Липно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х.Луговцы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аг.Николаёво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д.Новинцы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д.Окунево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д.Рудня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д.Савченки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х</w:t>
      </w:r>
      <w:proofErr w:type="gramStart"/>
      <w:r w:rsidR="00AE419C">
        <w:rPr>
          <w:rFonts w:ascii="Times New Roman" w:hAnsi="Times New Roman"/>
          <w:sz w:val="30"/>
          <w:szCs w:val="30"/>
        </w:rPr>
        <w:t>.С</w:t>
      </w:r>
      <w:proofErr w:type="gramEnd"/>
      <w:r w:rsidR="00AE419C">
        <w:rPr>
          <w:rFonts w:ascii="Times New Roman" w:hAnsi="Times New Roman"/>
          <w:sz w:val="30"/>
          <w:szCs w:val="30"/>
        </w:rPr>
        <w:t>итьково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 1, </w:t>
      </w:r>
      <w:proofErr w:type="spellStart"/>
      <w:r w:rsidR="00AE419C">
        <w:rPr>
          <w:rFonts w:ascii="Times New Roman" w:hAnsi="Times New Roman"/>
          <w:sz w:val="30"/>
          <w:szCs w:val="30"/>
        </w:rPr>
        <w:t>д.Ситьково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 2, </w:t>
      </w:r>
      <w:proofErr w:type="spellStart"/>
      <w:r w:rsidR="00AE419C">
        <w:rPr>
          <w:rFonts w:ascii="Times New Roman" w:hAnsi="Times New Roman"/>
          <w:sz w:val="30"/>
          <w:szCs w:val="30"/>
        </w:rPr>
        <w:t>д.Соколово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д.Стальмаково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д.Турчино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х.Ульщино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д.Федорцы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д.Федосово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д.Шантырево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д.Шараги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х.Якубово</w:t>
      </w:r>
      <w:proofErr w:type="spellEnd"/>
      <w:r w:rsidR="00AE419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419C">
        <w:rPr>
          <w:rFonts w:ascii="Times New Roman" w:hAnsi="Times New Roman"/>
          <w:sz w:val="30"/>
          <w:szCs w:val="30"/>
        </w:rPr>
        <w:t>х.Яново</w:t>
      </w:r>
      <w:proofErr w:type="spellEnd"/>
      <w:r w:rsidR="00AE419C">
        <w:rPr>
          <w:rFonts w:ascii="Times New Roman" w:hAnsi="Times New Roman"/>
          <w:sz w:val="30"/>
          <w:szCs w:val="30"/>
        </w:rPr>
        <w:t>.</w:t>
      </w:r>
    </w:p>
    <w:p w:rsidR="009777D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Количество хозяйств  -</w:t>
      </w:r>
      <w:r w:rsidRPr="00D6206D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661AD1">
        <w:rPr>
          <w:rFonts w:ascii="Times New Roman" w:hAnsi="Times New Roman"/>
          <w:sz w:val="30"/>
          <w:szCs w:val="30"/>
        </w:rPr>
        <w:t>437</w:t>
      </w:r>
    </w:p>
    <w:p w:rsidR="009777D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Свед</w:t>
      </w:r>
      <w:r w:rsidR="00D6206D">
        <w:rPr>
          <w:rFonts w:ascii="Times New Roman" w:hAnsi="Times New Roman"/>
          <w:b/>
          <w:sz w:val="30"/>
          <w:szCs w:val="30"/>
        </w:rPr>
        <w:t>ения о старейшинах на 01.0</w:t>
      </w:r>
      <w:r w:rsidR="00661AD1">
        <w:rPr>
          <w:rFonts w:ascii="Times New Roman" w:hAnsi="Times New Roman"/>
          <w:b/>
          <w:sz w:val="30"/>
          <w:szCs w:val="30"/>
        </w:rPr>
        <w:t>4</w:t>
      </w:r>
      <w:bookmarkStart w:id="0" w:name="_GoBack"/>
      <w:bookmarkEnd w:id="0"/>
      <w:r w:rsidR="00D6206D">
        <w:rPr>
          <w:rFonts w:ascii="Times New Roman" w:hAnsi="Times New Roman"/>
          <w:b/>
          <w:sz w:val="30"/>
          <w:szCs w:val="30"/>
        </w:rPr>
        <w:t>.202</w:t>
      </w:r>
      <w:r w:rsidR="00661AD1">
        <w:rPr>
          <w:rFonts w:ascii="Times New Roman" w:hAnsi="Times New Roman"/>
          <w:b/>
          <w:sz w:val="30"/>
          <w:szCs w:val="30"/>
        </w:rPr>
        <w:t>4</w:t>
      </w:r>
    </w:p>
    <w:p w:rsidR="009777D1" w:rsidRPr="009777D1" w:rsidRDefault="009777D1" w:rsidP="009777D1">
      <w:pPr>
        <w:pStyle w:val="a3"/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</w:p>
    <w:p w:rsidR="009777D1" w:rsidRDefault="009777D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2710"/>
        <w:gridCol w:w="2914"/>
        <w:gridCol w:w="2756"/>
      </w:tblGrid>
      <w:tr w:rsidR="000A5E0B" w:rsidRPr="000A5E0B" w:rsidTr="000A5E0B">
        <w:trPr>
          <w:trHeight w:val="1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 населённого пункта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3A58D7" w:rsidP="003A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5E0B"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0A5E0B" w:rsidRPr="000A5E0B" w:rsidTr="000A5E0B">
        <w:trPr>
          <w:trHeight w:val="1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рханово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аг.Николаёво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, ул.Заречная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Седловская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Реня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3A58D7" w:rsidRDefault="000A5E0B" w:rsidP="003A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иколаёво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ул.Заречная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0A5E0B" w:rsidRPr="000A5E0B" w:rsidTr="000A5E0B">
        <w:trPr>
          <w:trHeight w:val="1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иколаёво</w:t>
            </w:r>
            <w:proofErr w:type="spellEnd"/>
          </w:p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олгая, ул.Новая, ул.Луговая, ул.Парковая, ул.Слободская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Кублицкий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Фёдор Фёдорович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иколаёво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ул.Овражная</w:t>
            </w:r>
            <w:proofErr w:type="spellEnd"/>
          </w:p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0B" w:rsidRPr="000A5E0B" w:rsidTr="000A5E0B">
        <w:trPr>
          <w:trHeight w:val="1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аслаки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д.Барсуки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Шульга Марина Николаевна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аслаки</w:t>
            </w:r>
            <w:proofErr w:type="spellEnd"/>
          </w:p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0B" w:rsidRPr="000A5E0B" w:rsidTr="000A5E0B">
        <w:trPr>
          <w:trHeight w:val="1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итьково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Капыльщино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D6206D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Глебко Светлана Юзефовна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3A58D7" w:rsidRDefault="000A5E0B" w:rsidP="003A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итьково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5E0B" w:rsidRPr="000A5E0B" w:rsidTr="000A5E0B">
        <w:trPr>
          <w:trHeight w:val="1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ондарцы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д.Турчино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д.Липно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д.Федосово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Капыльская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Кира Фёдоровна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урчино</w:t>
            </w:r>
            <w:proofErr w:type="spellEnd"/>
          </w:p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0B" w:rsidRPr="000A5E0B" w:rsidTr="003A58D7">
        <w:trPr>
          <w:trHeight w:val="24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кунёво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д.Рудня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д.Липатино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д.Соколово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д.Глинские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д.Савченки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д.Стальмоково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х.Ельно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Ганебный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кунёво</w:t>
            </w:r>
            <w:proofErr w:type="spellEnd"/>
          </w:p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E0B" w:rsidRPr="000A5E0B" w:rsidTr="003A58D7">
        <w:trPr>
          <w:trHeight w:val="198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осабуки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д.Федорцы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х.Ульщино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х.Яново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д.Бычинщина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, д.Горки2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Барковский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льщино</w:t>
            </w:r>
            <w:proofErr w:type="spellEnd"/>
          </w:p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0B" w:rsidRPr="000A5E0B" w:rsidTr="003A58D7">
        <w:trPr>
          <w:trHeight w:val="6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араги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д.Бушево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, д.Горки1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Ганебная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араги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ул.Молодёжная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23/1 </w:t>
            </w:r>
          </w:p>
        </w:tc>
      </w:tr>
      <w:tr w:rsidR="000A5E0B" w:rsidRPr="000A5E0B" w:rsidTr="003A58D7">
        <w:trPr>
          <w:trHeight w:val="69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орожковичи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Козел Валентина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3A58D7" w:rsidRDefault="000A5E0B" w:rsidP="003A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орожковичи</w:t>
            </w:r>
            <w:proofErr w:type="spellEnd"/>
          </w:p>
        </w:tc>
      </w:tr>
      <w:tr w:rsidR="000A5E0B" w:rsidRPr="000A5E0B" w:rsidTr="003A58D7">
        <w:trPr>
          <w:trHeight w:val="268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енисово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д.Демидово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д.Беляны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д.Барсучино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Новинцы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антырево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д.Баранчики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58D7">
              <w:rPr>
                <w:rFonts w:ascii="Times New Roman" w:hAnsi="Times New Roman" w:cs="Times New Roman"/>
                <w:sz w:val="28"/>
                <w:szCs w:val="28"/>
              </w:rPr>
              <w:t>д.Б</w:t>
            </w:r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рушки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0A5E0B" w:rsidRDefault="000A5E0B" w:rsidP="003A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Мяделец</w:t>
            </w:r>
            <w:proofErr w:type="spell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 xml:space="preserve"> Пётр Петрович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B" w:rsidRPr="003A58D7" w:rsidRDefault="000A5E0B" w:rsidP="003A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A5E0B">
              <w:rPr>
                <w:rFonts w:ascii="Times New Roman" w:hAnsi="Times New Roman" w:cs="Times New Roman"/>
                <w:sz w:val="28"/>
                <w:szCs w:val="28"/>
              </w:rPr>
              <w:t>енисово</w:t>
            </w:r>
            <w:proofErr w:type="spellEnd"/>
          </w:p>
        </w:tc>
      </w:tr>
    </w:tbl>
    <w:p w:rsidR="00AE419C" w:rsidRPr="000A5E0B" w:rsidRDefault="00AE419C" w:rsidP="004D061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Социально-культурная сфера</w:t>
      </w:r>
      <w:r w:rsidR="003A58D7">
        <w:rPr>
          <w:rFonts w:ascii="Times New Roman" w:hAnsi="Times New Roman"/>
          <w:b/>
          <w:sz w:val="30"/>
          <w:szCs w:val="30"/>
        </w:rPr>
        <w:t>:</w:t>
      </w:r>
    </w:p>
    <w:p w:rsidR="009777D1" w:rsidRPr="009777D1" w:rsidRDefault="009777D1" w:rsidP="009777D1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9777D1" w:rsidRDefault="007B32B0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Николаёвский  </w:t>
      </w:r>
      <w:r w:rsidR="004D0611" w:rsidRPr="009777D1">
        <w:rPr>
          <w:rFonts w:ascii="Times New Roman" w:hAnsi="Times New Roman"/>
          <w:sz w:val="30"/>
          <w:szCs w:val="30"/>
        </w:rPr>
        <w:t xml:space="preserve">фельдшерско-акушерский пункт – тел. </w:t>
      </w:r>
      <w:r>
        <w:rPr>
          <w:rFonts w:ascii="Times New Roman" w:hAnsi="Times New Roman"/>
          <w:sz w:val="30"/>
          <w:szCs w:val="30"/>
        </w:rPr>
        <w:t>5 16 44</w:t>
      </w:r>
    </w:p>
    <w:p w:rsidR="007B32B0" w:rsidRDefault="007B32B0" w:rsidP="007B32B0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Ситьковский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9777D1">
        <w:rPr>
          <w:rFonts w:ascii="Times New Roman" w:hAnsi="Times New Roman"/>
          <w:sz w:val="30"/>
          <w:szCs w:val="30"/>
        </w:rPr>
        <w:t xml:space="preserve">фельдшерско-акушерский пункт – тел. </w:t>
      </w:r>
      <w:r>
        <w:rPr>
          <w:rFonts w:ascii="Times New Roman" w:hAnsi="Times New Roman"/>
          <w:sz w:val="30"/>
          <w:szCs w:val="30"/>
        </w:rPr>
        <w:t>5 65 27</w:t>
      </w:r>
    </w:p>
    <w:p w:rsidR="007B32B0" w:rsidRDefault="007B32B0" w:rsidP="007B32B0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Шараговский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9777D1">
        <w:rPr>
          <w:rFonts w:ascii="Times New Roman" w:hAnsi="Times New Roman"/>
          <w:sz w:val="30"/>
          <w:szCs w:val="30"/>
        </w:rPr>
        <w:t xml:space="preserve">фельдшерско-акушерский пункт – тел. </w:t>
      </w:r>
      <w:r>
        <w:rPr>
          <w:rFonts w:ascii="Times New Roman" w:hAnsi="Times New Roman"/>
          <w:sz w:val="30"/>
          <w:szCs w:val="30"/>
        </w:rPr>
        <w:t>5 60 21</w:t>
      </w:r>
    </w:p>
    <w:p w:rsidR="007B32B0" w:rsidRDefault="007B32B0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77D1" w:rsidRPr="009777D1" w:rsidRDefault="009777D1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образования:</w:t>
      </w:r>
    </w:p>
    <w:p w:rsidR="007B32B0" w:rsidRDefault="00702EB8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ГУО «</w:t>
      </w:r>
      <w:proofErr w:type="spellStart"/>
      <w:r w:rsidR="00D6206D">
        <w:rPr>
          <w:rFonts w:ascii="Times New Roman" w:hAnsi="Times New Roman"/>
          <w:sz w:val="30"/>
          <w:szCs w:val="30"/>
        </w:rPr>
        <w:t>Ситьковская</w:t>
      </w:r>
      <w:proofErr w:type="spellEnd"/>
      <w:r w:rsidR="00D6206D">
        <w:rPr>
          <w:rFonts w:ascii="Times New Roman" w:hAnsi="Times New Roman"/>
          <w:sz w:val="30"/>
          <w:szCs w:val="30"/>
        </w:rPr>
        <w:t xml:space="preserve"> </w:t>
      </w:r>
      <w:r w:rsidR="007B32B0">
        <w:rPr>
          <w:rFonts w:ascii="Times New Roman" w:hAnsi="Times New Roman"/>
          <w:sz w:val="30"/>
          <w:szCs w:val="30"/>
        </w:rPr>
        <w:t xml:space="preserve"> базовая школа</w:t>
      </w:r>
      <w:r>
        <w:rPr>
          <w:rFonts w:ascii="Times New Roman" w:hAnsi="Times New Roman"/>
          <w:sz w:val="30"/>
          <w:szCs w:val="30"/>
        </w:rPr>
        <w:t>»</w:t>
      </w:r>
      <w:r w:rsidR="009777D1">
        <w:rPr>
          <w:rFonts w:ascii="Times New Roman" w:hAnsi="Times New Roman"/>
          <w:sz w:val="30"/>
          <w:szCs w:val="30"/>
        </w:rPr>
        <w:t xml:space="preserve"> - тел.</w:t>
      </w:r>
      <w:r w:rsidR="003A58D7">
        <w:rPr>
          <w:rFonts w:ascii="Times New Roman" w:hAnsi="Times New Roman"/>
          <w:sz w:val="30"/>
          <w:szCs w:val="30"/>
        </w:rPr>
        <w:t xml:space="preserve"> </w:t>
      </w:r>
      <w:r w:rsidR="007B32B0">
        <w:rPr>
          <w:rFonts w:ascii="Times New Roman" w:hAnsi="Times New Roman"/>
          <w:sz w:val="30"/>
          <w:szCs w:val="30"/>
        </w:rPr>
        <w:t>5 65 19</w:t>
      </w:r>
    </w:p>
    <w:p w:rsidR="007B32B0" w:rsidRDefault="007B32B0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7B32B0" w:rsidRDefault="007B32B0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Николаёвский сельский клуб</w:t>
      </w:r>
      <w:r w:rsidR="004D0611" w:rsidRPr="009777D1">
        <w:rPr>
          <w:rFonts w:ascii="Times New Roman" w:hAnsi="Times New Roman"/>
          <w:sz w:val="30"/>
          <w:szCs w:val="30"/>
        </w:rPr>
        <w:t xml:space="preserve"> – тел. </w:t>
      </w:r>
      <w:r>
        <w:rPr>
          <w:rFonts w:ascii="Times New Roman" w:hAnsi="Times New Roman"/>
          <w:sz w:val="30"/>
          <w:szCs w:val="30"/>
        </w:rPr>
        <w:t>5 16 27</w:t>
      </w:r>
    </w:p>
    <w:p w:rsidR="004D0611" w:rsidRPr="009777D1" w:rsidRDefault="007B32B0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Николаёвская сельская библиотека – 5 16 74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</w:p>
    <w:p w:rsidR="009777D1" w:rsidRDefault="009777D1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Почтовые отделения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D0611" w:rsidRDefault="000A5E0B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Отделение почтовой связи Николаёво</w:t>
      </w:r>
      <w:r w:rsidR="004D0611" w:rsidRPr="009777D1">
        <w:rPr>
          <w:rFonts w:ascii="Times New Roman" w:hAnsi="Times New Roman"/>
          <w:sz w:val="30"/>
          <w:szCs w:val="30"/>
        </w:rPr>
        <w:t xml:space="preserve"> – тел. </w:t>
      </w:r>
      <w:r w:rsidR="007B32B0">
        <w:rPr>
          <w:rFonts w:ascii="Times New Roman" w:hAnsi="Times New Roman"/>
          <w:sz w:val="30"/>
          <w:szCs w:val="30"/>
        </w:rPr>
        <w:t>5 16 25</w:t>
      </w:r>
    </w:p>
    <w:p w:rsidR="004A1DBE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1DBE" w:rsidRPr="004A1DBE" w:rsidRDefault="004A1DBE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4A1DBE" w:rsidRDefault="00571C8F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71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магазин </w:t>
      </w:r>
      <w:r w:rsidR="003A5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д. </w:t>
      </w:r>
      <w:proofErr w:type="spellStart"/>
      <w:r w:rsidRPr="00571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Шараги</w:t>
      </w:r>
      <w:proofErr w:type="spellEnd"/>
      <w:r w:rsidR="004D0611" w:rsidRPr="00571C8F">
        <w:rPr>
          <w:rFonts w:ascii="Times New Roman" w:hAnsi="Times New Roman" w:cs="Times New Roman"/>
          <w:sz w:val="28"/>
          <w:szCs w:val="28"/>
        </w:rPr>
        <w:t xml:space="preserve"> – тел. </w:t>
      </w:r>
      <w:r w:rsidRPr="00571C8F">
        <w:rPr>
          <w:rFonts w:ascii="Times New Roman" w:hAnsi="Times New Roman" w:cs="Times New Roman"/>
          <w:sz w:val="28"/>
          <w:szCs w:val="28"/>
        </w:rPr>
        <w:t>5 60 60</w:t>
      </w:r>
    </w:p>
    <w:p w:rsidR="00571C8F" w:rsidRDefault="00571C8F" w:rsidP="0057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магазин </w:t>
      </w:r>
      <w:r w:rsidR="003A5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Ситьково</w:t>
      </w:r>
      <w:proofErr w:type="spellEnd"/>
      <w:r w:rsidR="001B65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</w:t>
      </w:r>
      <w:r w:rsidRPr="00571C8F">
        <w:rPr>
          <w:rFonts w:ascii="Times New Roman" w:hAnsi="Times New Roman" w:cs="Times New Roman"/>
          <w:sz w:val="28"/>
          <w:szCs w:val="28"/>
        </w:rPr>
        <w:t xml:space="preserve"> – тел. 5 6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330781">
        <w:rPr>
          <w:rFonts w:ascii="Times New Roman" w:hAnsi="Times New Roman" w:cs="Times New Roman"/>
          <w:sz w:val="28"/>
          <w:szCs w:val="28"/>
        </w:rPr>
        <w:t>95</w:t>
      </w:r>
    </w:p>
    <w:p w:rsidR="0099080D" w:rsidRDefault="00571C8F" w:rsidP="0057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магазин </w:t>
      </w:r>
      <w:proofErr w:type="spellStart"/>
      <w:r w:rsidR="003A5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</w:t>
      </w:r>
      <w:proofErr w:type="spellEnd"/>
      <w:r w:rsidR="003A5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Николаёво</w:t>
      </w:r>
      <w:r w:rsidRPr="00571C8F">
        <w:rPr>
          <w:rFonts w:ascii="Times New Roman" w:hAnsi="Times New Roman" w:cs="Times New Roman"/>
          <w:sz w:val="28"/>
          <w:szCs w:val="28"/>
        </w:rPr>
        <w:t xml:space="preserve"> </w:t>
      </w:r>
      <w:r w:rsidR="0099080D">
        <w:rPr>
          <w:rFonts w:ascii="Times New Roman" w:hAnsi="Times New Roman" w:cs="Times New Roman"/>
          <w:sz w:val="28"/>
          <w:szCs w:val="28"/>
        </w:rPr>
        <w:t>– 5 16 07</w:t>
      </w:r>
    </w:p>
    <w:p w:rsidR="00571C8F" w:rsidRDefault="00571C8F" w:rsidP="00571C8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A1DBE" w:rsidRPr="009777D1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4A1DBE" w:rsidTr="004A1DBE">
        <w:tc>
          <w:tcPr>
            <w:tcW w:w="5920" w:type="dxa"/>
          </w:tcPr>
          <w:p w:rsidR="004A1DBE" w:rsidRDefault="004A1DBE" w:rsidP="004D0611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4A1DBE" w:rsidRDefault="004A1DBE" w:rsidP="004D0611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4A1DBE" w:rsidTr="004A1DBE">
        <w:tc>
          <w:tcPr>
            <w:tcW w:w="5920" w:type="dxa"/>
          </w:tcPr>
          <w:p w:rsidR="004A1DBE" w:rsidRPr="003A58D7" w:rsidRDefault="003A58D7" w:rsidP="003A5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D7">
              <w:rPr>
                <w:rFonts w:ascii="Times New Roman" w:hAnsi="Times New Roman" w:cs="Times New Roman"/>
                <w:sz w:val="26"/>
                <w:szCs w:val="26"/>
              </w:rPr>
              <w:t>Храм Нерукотворного Образа Господня</w:t>
            </w:r>
          </w:p>
        </w:tc>
        <w:tc>
          <w:tcPr>
            <w:tcW w:w="3934" w:type="dxa"/>
          </w:tcPr>
          <w:p w:rsidR="004A1DBE" w:rsidRPr="003A58D7" w:rsidRDefault="001B6537" w:rsidP="003A5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иколаё</w:t>
            </w:r>
            <w:r w:rsidR="003A58D7" w:rsidRPr="003A58D7">
              <w:rPr>
                <w:rFonts w:ascii="Times New Roman" w:hAnsi="Times New Roman" w:cs="Times New Roman"/>
                <w:sz w:val="26"/>
                <w:szCs w:val="26"/>
              </w:rPr>
              <w:t>во,</w:t>
            </w:r>
            <w:r w:rsidR="003A58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58D7" w:rsidRPr="003A58D7">
              <w:rPr>
                <w:rFonts w:ascii="Times New Roman" w:hAnsi="Times New Roman" w:cs="Times New Roman"/>
                <w:sz w:val="26"/>
                <w:szCs w:val="26"/>
              </w:rPr>
              <w:t>ул. Центральная,3</w:t>
            </w:r>
          </w:p>
        </w:tc>
      </w:tr>
      <w:tr w:rsidR="003A58D7" w:rsidTr="004A1DBE">
        <w:tc>
          <w:tcPr>
            <w:tcW w:w="5920" w:type="dxa"/>
          </w:tcPr>
          <w:p w:rsidR="003A58D7" w:rsidRPr="003A58D7" w:rsidRDefault="003A58D7" w:rsidP="001238D8">
            <w:pPr>
              <w:rPr>
                <w:rFonts w:ascii="Times New Roman" w:hAnsi="Times New Roman"/>
                <w:sz w:val="26"/>
                <w:szCs w:val="26"/>
              </w:rPr>
            </w:pPr>
            <w:r w:rsidRPr="003A58D7">
              <w:rPr>
                <w:rFonts w:ascii="Times New Roman" w:hAnsi="Times New Roman"/>
                <w:sz w:val="26"/>
                <w:szCs w:val="26"/>
              </w:rPr>
              <w:t xml:space="preserve">Обелиск </w:t>
            </w:r>
          </w:p>
        </w:tc>
        <w:tc>
          <w:tcPr>
            <w:tcW w:w="3934" w:type="dxa"/>
          </w:tcPr>
          <w:p w:rsidR="003A58D7" w:rsidRPr="003A58D7" w:rsidRDefault="003A58D7" w:rsidP="001238D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58D7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3A58D7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3A58D7">
              <w:rPr>
                <w:rFonts w:ascii="Times New Roman" w:hAnsi="Times New Roman"/>
                <w:sz w:val="26"/>
                <w:szCs w:val="26"/>
              </w:rPr>
              <w:t>иколаёво</w:t>
            </w:r>
            <w:proofErr w:type="spellEnd"/>
          </w:p>
        </w:tc>
      </w:tr>
      <w:tr w:rsidR="003A58D7" w:rsidTr="004A1DBE">
        <w:tc>
          <w:tcPr>
            <w:tcW w:w="5920" w:type="dxa"/>
          </w:tcPr>
          <w:p w:rsidR="003A58D7" w:rsidRPr="003A58D7" w:rsidRDefault="003A58D7" w:rsidP="001238D8">
            <w:pPr>
              <w:rPr>
                <w:rFonts w:ascii="Times New Roman" w:hAnsi="Times New Roman"/>
                <w:sz w:val="26"/>
                <w:szCs w:val="26"/>
              </w:rPr>
            </w:pPr>
            <w:r w:rsidRPr="003A58D7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3934" w:type="dxa"/>
          </w:tcPr>
          <w:p w:rsidR="003A58D7" w:rsidRPr="003A58D7" w:rsidRDefault="001B6537" w:rsidP="001238D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кунё</w:t>
            </w:r>
            <w:r w:rsidR="003A58D7" w:rsidRPr="003A58D7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spellEnd"/>
          </w:p>
        </w:tc>
      </w:tr>
      <w:tr w:rsidR="003A58D7" w:rsidTr="004A1DBE">
        <w:tc>
          <w:tcPr>
            <w:tcW w:w="5920" w:type="dxa"/>
          </w:tcPr>
          <w:p w:rsidR="003A58D7" w:rsidRPr="003A58D7" w:rsidRDefault="003A58D7" w:rsidP="001238D8">
            <w:pPr>
              <w:rPr>
                <w:rFonts w:ascii="Times New Roman" w:hAnsi="Times New Roman"/>
                <w:sz w:val="26"/>
                <w:szCs w:val="26"/>
              </w:rPr>
            </w:pPr>
            <w:r w:rsidRPr="003A58D7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3934" w:type="dxa"/>
          </w:tcPr>
          <w:p w:rsidR="003A58D7" w:rsidRPr="003A58D7" w:rsidRDefault="003A58D7" w:rsidP="001238D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58D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3A58D7">
              <w:rPr>
                <w:rFonts w:ascii="Times New Roman" w:hAnsi="Times New Roman"/>
                <w:sz w:val="26"/>
                <w:szCs w:val="26"/>
              </w:rPr>
              <w:t>.Ш</w:t>
            </w:r>
            <w:proofErr w:type="gramEnd"/>
            <w:r w:rsidRPr="003A58D7">
              <w:rPr>
                <w:rFonts w:ascii="Times New Roman" w:hAnsi="Times New Roman"/>
                <w:sz w:val="26"/>
                <w:szCs w:val="26"/>
              </w:rPr>
              <w:t>араги</w:t>
            </w:r>
            <w:proofErr w:type="spellEnd"/>
          </w:p>
        </w:tc>
      </w:tr>
      <w:tr w:rsidR="003A58D7" w:rsidTr="004A1DBE">
        <w:tc>
          <w:tcPr>
            <w:tcW w:w="5920" w:type="dxa"/>
          </w:tcPr>
          <w:p w:rsidR="003A58D7" w:rsidRPr="003A58D7" w:rsidRDefault="003A58D7" w:rsidP="001238D8">
            <w:pPr>
              <w:rPr>
                <w:rFonts w:ascii="Times New Roman" w:hAnsi="Times New Roman"/>
                <w:sz w:val="26"/>
                <w:szCs w:val="26"/>
              </w:rPr>
            </w:pPr>
            <w:r w:rsidRPr="003A58D7">
              <w:rPr>
                <w:rFonts w:ascii="Times New Roman" w:hAnsi="Times New Roman"/>
                <w:sz w:val="26"/>
                <w:szCs w:val="26"/>
              </w:rPr>
              <w:t xml:space="preserve">Обелиск </w:t>
            </w:r>
          </w:p>
        </w:tc>
        <w:tc>
          <w:tcPr>
            <w:tcW w:w="3934" w:type="dxa"/>
          </w:tcPr>
          <w:p w:rsidR="003A58D7" w:rsidRPr="003A58D7" w:rsidRDefault="003A58D7" w:rsidP="001238D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58D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3A58D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3A58D7">
              <w:rPr>
                <w:rFonts w:ascii="Times New Roman" w:hAnsi="Times New Roman"/>
                <w:sz w:val="26"/>
                <w:szCs w:val="26"/>
              </w:rPr>
              <w:t>итьково</w:t>
            </w:r>
            <w:proofErr w:type="spellEnd"/>
            <w:r w:rsidRPr="003A58D7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Воинские захоронения, захоронения мирных жителей: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4A1DBE" w:rsidTr="00E2256F">
        <w:tc>
          <w:tcPr>
            <w:tcW w:w="5920" w:type="dxa"/>
          </w:tcPr>
          <w:p w:rsidR="004A1DBE" w:rsidRPr="004A1DBE" w:rsidRDefault="004A1DBE" w:rsidP="00E2256F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4A1DBE" w:rsidRPr="004A1DBE" w:rsidRDefault="004A1DBE" w:rsidP="00E2256F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0A5E0B" w:rsidTr="00E2256F">
        <w:tc>
          <w:tcPr>
            <w:tcW w:w="5920" w:type="dxa"/>
          </w:tcPr>
          <w:p w:rsidR="000A5E0B" w:rsidRDefault="000A5E0B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могила</w:t>
            </w:r>
            <w:r w:rsidR="003A58D7">
              <w:rPr>
                <w:rFonts w:ascii="Times New Roman" w:hAnsi="Times New Roman"/>
                <w:sz w:val="24"/>
                <w:szCs w:val="24"/>
              </w:rPr>
              <w:t xml:space="preserve"> № 5755</w:t>
            </w:r>
          </w:p>
        </w:tc>
        <w:tc>
          <w:tcPr>
            <w:tcW w:w="3934" w:type="dxa"/>
          </w:tcPr>
          <w:p w:rsidR="000A5E0B" w:rsidRDefault="003A58D7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0A5E0B">
              <w:rPr>
                <w:rFonts w:ascii="Times New Roman" w:hAnsi="Times New Roman"/>
                <w:sz w:val="24"/>
                <w:szCs w:val="24"/>
              </w:rPr>
              <w:t>Редьково</w:t>
            </w:r>
            <w:proofErr w:type="spellEnd"/>
          </w:p>
        </w:tc>
      </w:tr>
      <w:tr w:rsidR="000A5E0B" w:rsidTr="00E2256F">
        <w:tc>
          <w:tcPr>
            <w:tcW w:w="5920" w:type="dxa"/>
          </w:tcPr>
          <w:p w:rsidR="000A5E0B" w:rsidRDefault="000A5E0B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могила</w:t>
            </w:r>
            <w:r w:rsidR="00972ABC">
              <w:rPr>
                <w:rFonts w:ascii="Times New Roman" w:hAnsi="Times New Roman"/>
                <w:sz w:val="24"/>
                <w:szCs w:val="24"/>
              </w:rPr>
              <w:t xml:space="preserve"> № 6808</w:t>
            </w:r>
          </w:p>
        </w:tc>
        <w:tc>
          <w:tcPr>
            <w:tcW w:w="3934" w:type="dxa"/>
          </w:tcPr>
          <w:p w:rsidR="000A5E0B" w:rsidRDefault="003A58D7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0A5E0B">
              <w:rPr>
                <w:rFonts w:ascii="Times New Roman" w:hAnsi="Times New Roman"/>
                <w:sz w:val="24"/>
                <w:szCs w:val="24"/>
              </w:rPr>
              <w:t>Редьково</w:t>
            </w:r>
            <w:proofErr w:type="spellEnd"/>
          </w:p>
        </w:tc>
      </w:tr>
      <w:tr w:rsidR="000A5E0B" w:rsidTr="00E2256F">
        <w:tc>
          <w:tcPr>
            <w:tcW w:w="5920" w:type="dxa"/>
          </w:tcPr>
          <w:p w:rsidR="000A5E0B" w:rsidRDefault="00972ABC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Захоронение жертв войны № 5704</w:t>
            </w:r>
          </w:p>
        </w:tc>
        <w:tc>
          <w:tcPr>
            <w:tcW w:w="3934" w:type="dxa"/>
          </w:tcPr>
          <w:p w:rsidR="000A5E0B" w:rsidRDefault="000A5E0B" w:rsidP="00E225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орожковичи</w:t>
            </w:r>
            <w:proofErr w:type="spellEnd"/>
          </w:p>
        </w:tc>
      </w:tr>
      <w:tr w:rsidR="000A5E0B" w:rsidTr="00E2256F">
        <w:tc>
          <w:tcPr>
            <w:tcW w:w="5920" w:type="dxa"/>
          </w:tcPr>
          <w:p w:rsidR="000A5E0B" w:rsidRDefault="000A5E0B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  <w:r w:rsidR="00972ABC">
              <w:rPr>
                <w:rFonts w:ascii="Times New Roman" w:hAnsi="Times New Roman"/>
                <w:sz w:val="24"/>
                <w:szCs w:val="24"/>
              </w:rPr>
              <w:t xml:space="preserve"> № 2236</w:t>
            </w:r>
          </w:p>
        </w:tc>
        <w:tc>
          <w:tcPr>
            <w:tcW w:w="3934" w:type="dxa"/>
          </w:tcPr>
          <w:p w:rsidR="000A5E0B" w:rsidRDefault="000A5E0B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урочище Пуща</w:t>
            </w:r>
          </w:p>
        </w:tc>
      </w:tr>
    </w:tbl>
    <w:p w:rsidR="00AE419C" w:rsidRPr="004A1DBE" w:rsidRDefault="00AE419C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t>Предприятия и организации</w:t>
      </w:r>
      <w:r w:rsidR="004A1DBE">
        <w:rPr>
          <w:rFonts w:ascii="Times New Roman" w:hAnsi="Times New Roman"/>
          <w:b/>
          <w:sz w:val="30"/>
          <w:szCs w:val="30"/>
        </w:rPr>
        <w:t>:</w:t>
      </w:r>
    </w:p>
    <w:p w:rsidR="004A1DBE" w:rsidRPr="004A1DBE" w:rsidRDefault="004A1DBE" w:rsidP="004A1DBE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4A1DBE" w:rsidRPr="004A1DBE" w:rsidTr="004A1DBE">
        <w:tc>
          <w:tcPr>
            <w:tcW w:w="6912" w:type="dxa"/>
          </w:tcPr>
          <w:p w:rsidR="004A1DBE" w:rsidRPr="004A1DBE" w:rsidRDefault="004A1DBE" w:rsidP="00E2256F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942" w:type="dxa"/>
          </w:tcPr>
          <w:p w:rsidR="004A1DBE" w:rsidRPr="004A1DBE" w:rsidRDefault="004A1DB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Конт.тел.</w:t>
            </w:r>
          </w:p>
        </w:tc>
      </w:tr>
      <w:tr w:rsidR="004A1DBE" w:rsidRPr="004A1DBE" w:rsidTr="004A1DBE">
        <w:tc>
          <w:tcPr>
            <w:tcW w:w="6912" w:type="dxa"/>
          </w:tcPr>
          <w:p w:rsidR="004A1DBE" w:rsidRPr="004A1DBE" w:rsidRDefault="00972ABC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r w:rsidR="007B32B0">
              <w:rPr>
                <w:rFonts w:ascii="Times New Roman" w:hAnsi="Times New Roman"/>
                <w:sz w:val="24"/>
                <w:szCs w:val="24"/>
              </w:rPr>
              <w:t>Николаёвский»</w:t>
            </w:r>
          </w:p>
        </w:tc>
        <w:tc>
          <w:tcPr>
            <w:tcW w:w="2942" w:type="dxa"/>
          </w:tcPr>
          <w:p w:rsidR="004A1DBE" w:rsidRPr="004A1DBE" w:rsidRDefault="007B32B0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802152 5 16 </w:t>
            </w:r>
            <w:r w:rsidR="0099080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</w:tbl>
    <w:p w:rsidR="004A1DBE" w:rsidRPr="004A1DBE" w:rsidRDefault="004A1DBE" w:rsidP="004A1DBE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4A1DBE" w:rsidRPr="004A1DBE" w:rsidSect="009777D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611"/>
    <w:rsid w:val="00001226"/>
    <w:rsid w:val="00046671"/>
    <w:rsid w:val="00055C8A"/>
    <w:rsid w:val="00097BDC"/>
    <w:rsid w:val="000A5E0B"/>
    <w:rsid w:val="0019278D"/>
    <w:rsid w:val="001B493F"/>
    <w:rsid w:val="001B6537"/>
    <w:rsid w:val="001E58E2"/>
    <w:rsid w:val="002A0F44"/>
    <w:rsid w:val="00330781"/>
    <w:rsid w:val="0033706A"/>
    <w:rsid w:val="003A58D7"/>
    <w:rsid w:val="003C0CF5"/>
    <w:rsid w:val="003F217B"/>
    <w:rsid w:val="004A1DBE"/>
    <w:rsid w:val="004A68F8"/>
    <w:rsid w:val="004D0611"/>
    <w:rsid w:val="00543532"/>
    <w:rsid w:val="00571958"/>
    <w:rsid w:val="00571C8F"/>
    <w:rsid w:val="00661AD1"/>
    <w:rsid w:val="0066612A"/>
    <w:rsid w:val="00686F39"/>
    <w:rsid w:val="00702EB8"/>
    <w:rsid w:val="00702F9F"/>
    <w:rsid w:val="00724551"/>
    <w:rsid w:val="007B32B0"/>
    <w:rsid w:val="00862DA5"/>
    <w:rsid w:val="00972ABC"/>
    <w:rsid w:val="009777D1"/>
    <w:rsid w:val="0099080D"/>
    <w:rsid w:val="00A63DC4"/>
    <w:rsid w:val="00A808A9"/>
    <w:rsid w:val="00AB11E4"/>
    <w:rsid w:val="00AE419C"/>
    <w:rsid w:val="00B51295"/>
    <w:rsid w:val="00B86087"/>
    <w:rsid w:val="00C573AA"/>
    <w:rsid w:val="00CA3C08"/>
    <w:rsid w:val="00D13B8A"/>
    <w:rsid w:val="00D532DB"/>
    <w:rsid w:val="00D6206D"/>
    <w:rsid w:val="00E06F62"/>
    <w:rsid w:val="00E3090D"/>
    <w:rsid w:val="00E92737"/>
    <w:rsid w:val="00E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3C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C0CF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307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2022-08-10T07:45:00Z</cp:lastPrinted>
  <dcterms:created xsi:type="dcterms:W3CDTF">2024-04-18T11:32:00Z</dcterms:created>
  <dcterms:modified xsi:type="dcterms:W3CDTF">2025-03-07T06:12:00Z</dcterms:modified>
</cp:coreProperties>
</file>