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59" w:rsidRDefault="00A10B59" w:rsidP="00A10B59">
      <w:pPr>
        <w:shd w:val="clear" w:color="auto" w:fill="FFFFFF"/>
        <w:spacing w:line="360" w:lineRule="atLeast"/>
        <w:ind w:firstLine="0"/>
        <w:jc w:val="center"/>
        <w:outlineLvl w:val="1"/>
        <w:rPr>
          <w:rFonts w:ascii="Tahoma" w:eastAsia="Times New Roman" w:hAnsi="Tahoma" w:cs="Tahoma"/>
          <w:color w:val="3D3D3D"/>
          <w:sz w:val="27"/>
          <w:szCs w:val="27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Управление по труду, занятости и социальной защите</w:t>
      </w:r>
      <w:r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 xml:space="preserve"> </w:t>
      </w:r>
    </w:p>
    <w:p w:rsidR="00A10B59" w:rsidRPr="00ED2CF5" w:rsidRDefault="00A10B59" w:rsidP="00A10B59">
      <w:pPr>
        <w:shd w:val="clear" w:color="auto" w:fill="FFFFFF"/>
        <w:spacing w:line="360" w:lineRule="atLeast"/>
        <w:ind w:firstLine="0"/>
        <w:jc w:val="center"/>
        <w:outlineLvl w:val="1"/>
        <w:rPr>
          <w:rFonts w:ascii="Tahoma" w:eastAsia="Times New Roman" w:hAnsi="Tahoma" w:cs="Tahoma"/>
          <w:color w:val="3D3D3D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3D3D3D"/>
          <w:sz w:val="27"/>
          <w:szCs w:val="27"/>
          <w:lang w:eastAsia="ru-RU"/>
        </w:rPr>
        <w:t>Миорского районного исполнительного комитета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 xml:space="preserve">211287 г. Миоры, ул. </w:t>
      </w:r>
      <w:proofErr w:type="gramStart"/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Коммунистическая</w:t>
      </w:r>
      <w:proofErr w:type="gramEnd"/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t>, д.8;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5" w:history="1">
        <w:r w:rsidRPr="00ED2CF5">
          <w:rPr>
            <w:rFonts w:ascii="Tahoma" w:eastAsia="Times New Roman" w:hAnsi="Tahoma" w:cs="Tahoma"/>
            <w:color w:val="E12A00"/>
            <w:sz w:val="21"/>
            <w:lang w:eastAsia="ru-RU"/>
          </w:rPr>
          <w:t>miory.r-s@mintrud.by</w:t>
        </w:r>
      </w:hyperlink>
    </w:p>
    <w:p w:rsidR="00A10B59" w:rsidRPr="00ED2CF5" w:rsidRDefault="00A10B59" w:rsidP="00A10B59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u w:val="single"/>
          <w:lang w:eastAsia="ru-RU"/>
        </w:rPr>
        <w:t>СВЕДЕНИЯ О ВЫШЕСТОЯЩИХ ОРГАНИЗАЦИЯХ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КОМИТЕТ ПО ТРУДУ, ЗАНЯТОСТИ И СОЦИАЛЬНОЙ ЗАЩИТЕ ВИТЕБСКОГО ОБЛАСТНОГО ИСПОЛНИТЕЛЬНОГО КОМИТЕТА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Почтовый адрес: 210025, г. Витебск, ул. Правды, 32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6" w:history="1"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ktsz@vit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komtrud</w:t>
        </w:r>
        <w:r w:rsidRPr="00ED2CF5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gov</w:t>
        </w:r>
        <w:r w:rsidRPr="00ED2CF5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by</w:t>
        </w:r>
      </w:hyperlink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Режим работы: с 8.00 до 13.00, с 14.00 до 17.00.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 xml:space="preserve">с 13.00 </w:t>
      </w:r>
      <w:proofErr w:type="gramStart"/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до</w:t>
      </w:r>
      <w:proofErr w:type="gramEnd"/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 xml:space="preserve"> 14.00 – обед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МИОРСКИЙ РАЙОННЫЙ ИСПОЛНИТЕЛЬНЫЙ КОМИТЕТ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Почтовый адрес: 211287, г</w:t>
      </w:r>
      <w:proofErr w:type="gramStart"/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.М</w:t>
      </w:r>
      <w:proofErr w:type="gramEnd"/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иоры, ул.Дзержинского, 17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  <w:t>Электронный адрес: </w:t>
      </w:r>
      <w:hyperlink r:id="rId7" w:history="1"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rikmiory</w:t>
        </w:r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@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vitobl</w:t>
        </w:r>
        <w:r w:rsidRPr="008D4F61">
          <w:rPr>
            <w:rStyle w:val="a3"/>
            <w:rFonts w:ascii="Tahoma" w:eastAsia="Times New Roman" w:hAnsi="Tahoma" w:cs="Tahoma"/>
            <w:sz w:val="21"/>
            <w:lang w:eastAsia="ru-RU"/>
          </w:rPr>
          <w:t>.</w:t>
        </w:r>
        <w:r w:rsidRPr="008D4F61">
          <w:rPr>
            <w:rStyle w:val="a3"/>
            <w:rFonts w:ascii="Tahoma" w:eastAsia="Times New Roman" w:hAnsi="Tahoma" w:cs="Tahoma"/>
            <w:sz w:val="21"/>
            <w:lang w:val="en-US" w:eastAsia="ru-RU"/>
          </w:rPr>
          <w:t>by</w:t>
        </w:r>
      </w:hyperlink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Режим работы: с 8.00 до 1</w:t>
      </w:r>
      <w:r w:rsidR="008C5469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3</w:t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.00, с 1</w:t>
      </w:r>
      <w:r w:rsidR="008C5469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4</w:t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.00 до 17.00.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с 1</w:t>
      </w:r>
      <w:r w:rsidR="008C5469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3</w:t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.00 до 1</w:t>
      </w:r>
      <w:r w:rsidR="008C5469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4</w:t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 xml:space="preserve">.00 – </w:t>
      </w:r>
      <w:r w:rsidR="008C5469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обед</w:t>
      </w:r>
    </w:p>
    <w:p w:rsidR="00F84F15" w:rsidRDefault="00A10B59" w:rsidP="00F84F15">
      <w:pPr>
        <w:shd w:val="clear" w:color="auto" w:fill="FFFFFF"/>
        <w:spacing w:after="225"/>
        <w:ind w:firstLine="0"/>
        <w:jc w:val="center"/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</w:pPr>
      <w:r w:rsidRPr="00A10B59">
        <w:rPr>
          <w:rFonts w:ascii="Tahoma" w:eastAsia="Times New Roman" w:hAnsi="Tahoma" w:cs="Tahoma"/>
          <w:b/>
          <w:bCs/>
          <w:iCs/>
          <w:color w:val="3D3D3D"/>
          <w:lang w:eastAsia="ru-RU"/>
        </w:rPr>
        <w:t>Режим работы</w:t>
      </w:r>
      <w:r>
        <w:rPr>
          <w:rFonts w:ascii="Tahoma" w:eastAsia="Times New Roman" w:hAnsi="Tahoma" w:cs="Tahoma"/>
          <w:b/>
          <w:bCs/>
          <w:iCs/>
          <w:color w:val="3D3D3D"/>
          <w:lang w:eastAsia="ru-RU"/>
        </w:rPr>
        <w:t xml:space="preserve"> 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Понедельник –</w:t>
      </w:r>
      <w:r w:rsid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 xml:space="preserve"> </w:t>
      </w:r>
      <w:r w:rsidRP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пятница</w:t>
      </w:r>
      <w:r w:rsidRPr="00F84F15">
        <w:rPr>
          <w:rFonts w:ascii="Tahoma" w:eastAsia="Times New Roman" w:hAnsi="Tahoma" w:cs="Tahoma"/>
          <w:color w:val="3D3D3D"/>
          <w:sz w:val="28"/>
          <w:szCs w:val="28"/>
          <w:lang w:eastAsia="ru-RU"/>
        </w:rPr>
        <w:br/>
      </w:r>
      <w:r w:rsidRP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8.00-1</w:t>
      </w:r>
      <w:r w:rsidR="008C5469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3</w:t>
      </w:r>
      <w:r w:rsidRP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.00, 1</w:t>
      </w:r>
      <w:r w:rsidR="008C5469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4</w:t>
      </w:r>
      <w:r w:rsidRPr="00F84F15">
        <w:rPr>
          <w:rFonts w:ascii="Tahoma" w:eastAsia="Times New Roman" w:hAnsi="Tahoma" w:cs="Tahoma"/>
          <w:iCs/>
          <w:color w:val="3D3D3D"/>
          <w:sz w:val="28"/>
          <w:szCs w:val="28"/>
          <w:lang w:eastAsia="ru-RU"/>
        </w:rPr>
        <w:t>.00-17.00</w:t>
      </w:r>
    </w:p>
    <w:p w:rsidR="001C401F" w:rsidRDefault="00A10B59" w:rsidP="001C401F">
      <w:pPr>
        <w:shd w:val="clear" w:color="auto" w:fill="FFFFFF"/>
        <w:ind w:firstLine="0"/>
        <w:jc w:val="center"/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>График приема </w:t>
      </w:r>
      <w:r w:rsidR="00F84F15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 xml:space="preserve"> </w:t>
      </w:r>
    </w:p>
    <w:p w:rsidR="00A10B59" w:rsidRDefault="00A10B59" w:rsidP="001C401F">
      <w:pPr>
        <w:shd w:val="clear" w:color="auto" w:fill="FFFFFF"/>
        <w:ind w:firstLine="0"/>
        <w:jc w:val="center"/>
        <w:rPr>
          <w:rFonts w:ascii="Tahoma" w:eastAsia="Times New Roman" w:hAnsi="Tahoma" w:cs="Tahoma"/>
          <w:i/>
          <w:iCs/>
          <w:color w:val="3D3D3D"/>
          <w:lang w:eastAsia="ru-RU"/>
        </w:rPr>
      </w:pPr>
      <w:r w:rsidRPr="00A10B59">
        <w:rPr>
          <w:rFonts w:ascii="Tahoma" w:eastAsia="Times New Roman" w:hAnsi="Tahoma" w:cs="Tahoma"/>
          <w:i/>
          <w:iCs/>
          <w:color w:val="3D3D3D"/>
          <w:lang w:eastAsia="ru-RU"/>
        </w:rPr>
        <w:t>заинтересованных лиц с заявлениями по осуществлению административных процедур:</w:t>
      </w:r>
    </w:p>
    <w:p w:rsidR="00A10B59" w:rsidRDefault="00A10B59" w:rsidP="00F84F15">
      <w:pPr>
        <w:shd w:val="clear" w:color="auto" w:fill="FFFFFF"/>
        <w:ind w:firstLine="0"/>
        <w:jc w:val="center"/>
        <w:rPr>
          <w:rFonts w:ascii="Tahoma" w:eastAsia="Times New Roman" w:hAnsi="Tahoma" w:cs="Tahoma"/>
          <w:b/>
          <w:i/>
          <w:iCs/>
          <w:color w:val="3D3D3D"/>
          <w:lang w:eastAsia="ru-RU"/>
        </w:rPr>
      </w:pP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Понедельник </w:t>
      </w:r>
      <w:r w:rsid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– пятница с </w:t>
      </w:r>
      <w:r w:rsidR="001C401F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08.00 </w:t>
      </w:r>
      <w:r w:rsidR="00F84F15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до 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17.00.</w:t>
      </w:r>
    </w:p>
    <w:p w:rsidR="00F84F15" w:rsidRDefault="00F84F15" w:rsidP="00F84F15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lang w:eastAsia="ru-RU"/>
        </w:rPr>
      </w:pPr>
    </w:p>
    <w:p w:rsidR="00A10B59" w:rsidRPr="00A10B59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Дополнительно прием </w:t>
      </w:r>
      <w:r w:rsidRPr="00A10B59">
        <w:rPr>
          <w:rFonts w:ascii="Tahoma" w:eastAsia="Times New Roman" w:hAnsi="Tahoma" w:cs="Tahoma"/>
          <w:i/>
          <w:iCs/>
          <w:color w:val="3D3D3D"/>
          <w:lang w:eastAsia="ru-RU"/>
        </w:rPr>
        <w:t xml:space="preserve">осуществляет 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дежурный специалист</w:t>
      </w:r>
      <w:r w:rsid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(по графику)</w:t>
      </w:r>
      <w:r w:rsidRPr="00A10B59">
        <w:rPr>
          <w:rFonts w:ascii="Tahoma" w:eastAsia="Times New Roman" w:hAnsi="Tahoma" w:cs="Tahoma"/>
          <w:i/>
          <w:iCs/>
          <w:color w:val="3D3D3D"/>
          <w:lang w:eastAsia="ru-RU"/>
        </w:rPr>
        <w:t xml:space="preserve">: </w:t>
      </w:r>
    </w:p>
    <w:p w:rsidR="001C401F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lang w:eastAsia="ru-RU"/>
        </w:rPr>
      </w:pPr>
      <w:r>
        <w:rPr>
          <w:rFonts w:ascii="Tahoma" w:eastAsia="Times New Roman" w:hAnsi="Tahoma" w:cs="Tahoma"/>
          <w:i/>
          <w:iCs/>
          <w:color w:val="3D3D3D"/>
          <w:lang w:eastAsia="ru-RU"/>
        </w:rPr>
        <w:t xml:space="preserve">        </w:t>
      </w:r>
    </w:p>
    <w:p w:rsidR="00F84F15" w:rsidRDefault="001C401F" w:rsidP="00A10B59">
      <w:pPr>
        <w:shd w:val="clear" w:color="auto" w:fill="FFFFFF"/>
        <w:ind w:firstLine="0"/>
        <w:rPr>
          <w:rFonts w:ascii="Tahoma" w:eastAsia="Times New Roman" w:hAnsi="Tahoma" w:cs="Tahoma"/>
          <w:i/>
          <w:iCs/>
          <w:color w:val="3D3D3D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       </w:t>
      </w:r>
      <w:r w:rsidR="00A10B59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Понедельник</w:t>
      </w:r>
      <w:r w:rsidR="00F84F15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, вторник, четверг, </w:t>
      </w:r>
      <w:r w:rsidR="00A10B59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пятница</w:t>
      </w:r>
      <w:r w:rsidR="00A10B59" w:rsidRPr="00A10B59">
        <w:rPr>
          <w:rFonts w:ascii="Tahoma" w:eastAsia="Times New Roman" w:hAnsi="Tahoma" w:cs="Tahoma"/>
          <w:i/>
          <w:iCs/>
          <w:color w:val="3D3D3D"/>
          <w:lang w:eastAsia="ru-RU"/>
        </w:rPr>
        <w:t xml:space="preserve"> </w:t>
      </w:r>
      <w:r w:rsidR="00F84F15">
        <w:rPr>
          <w:rFonts w:ascii="Tahoma" w:eastAsia="Times New Roman" w:hAnsi="Tahoma" w:cs="Tahoma"/>
          <w:i/>
          <w:iCs/>
          <w:color w:val="3D3D3D"/>
          <w:lang w:eastAsia="ru-RU"/>
        </w:rPr>
        <w:t xml:space="preserve"> </w:t>
      </w:r>
      <w:r w:rsidR="00F84F15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с 1</w:t>
      </w:r>
      <w:r w:rsidR="008C5469">
        <w:rPr>
          <w:rFonts w:ascii="Tahoma" w:eastAsia="Times New Roman" w:hAnsi="Tahoma" w:cs="Tahoma"/>
          <w:b/>
          <w:i/>
          <w:iCs/>
          <w:color w:val="3D3D3D"/>
          <w:lang w:eastAsia="ru-RU"/>
        </w:rPr>
        <w:t>3</w:t>
      </w:r>
      <w:r w:rsidR="00F84F15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.00 до 1</w:t>
      </w:r>
      <w:r w:rsidR="008C5469">
        <w:rPr>
          <w:rFonts w:ascii="Tahoma" w:eastAsia="Times New Roman" w:hAnsi="Tahoma" w:cs="Tahoma"/>
          <w:b/>
          <w:i/>
          <w:iCs/>
          <w:color w:val="3D3D3D"/>
          <w:lang w:eastAsia="ru-RU"/>
        </w:rPr>
        <w:t>4</w:t>
      </w:r>
      <w:r w:rsidR="00F84F15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.00, с 17.00 до 18.00</w:t>
      </w:r>
    </w:p>
    <w:p w:rsidR="00F84F15" w:rsidRPr="00F84F15" w:rsidRDefault="00F84F15" w:rsidP="00A10B59">
      <w:pPr>
        <w:shd w:val="clear" w:color="auto" w:fill="FFFFFF"/>
        <w:ind w:firstLine="0"/>
        <w:rPr>
          <w:rFonts w:ascii="Tahoma" w:eastAsia="Times New Roman" w:hAnsi="Tahoma" w:cs="Tahoma"/>
          <w:b/>
          <w:i/>
          <w:iCs/>
          <w:color w:val="3D3D3D"/>
          <w:lang w:eastAsia="ru-RU"/>
        </w:rPr>
      </w:pPr>
      <w:r>
        <w:rPr>
          <w:rFonts w:ascii="Tahoma" w:eastAsia="Times New Roman" w:hAnsi="Tahoma" w:cs="Tahoma"/>
          <w:i/>
          <w:iCs/>
          <w:color w:val="3D3D3D"/>
          <w:lang w:eastAsia="ru-RU"/>
        </w:rPr>
        <w:t xml:space="preserve">        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Среда  с 1</w:t>
      </w:r>
      <w:r w:rsidR="008C5469">
        <w:rPr>
          <w:rFonts w:ascii="Tahoma" w:eastAsia="Times New Roman" w:hAnsi="Tahoma" w:cs="Tahoma"/>
          <w:b/>
          <w:i/>
          <w:iCs/>
          <w:color w:val="3D3D3D"/>
          <w:lang w:eastAsia="ru-RU"/>
        </w:rPr>
        <w:t>3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.00 до 1</w:t>
      </w:r>
      <w:r w:rsidR="008C5469">
        <w:rPr>
          <w:rFonts w:ascii="Tahoma" w:eastAsia="Times New Roman" w:hAnsi="Tahoma" w:cs="Tahoma"/>
          <w:b/>
          <w:i/>
          <w:iCs/>
          <w:color w:val="3D3D3D"/>
          <w:lang w:eastAsia="ru-RU"/>
        </w:rPr>
        <w:t>4</w:t>
      </w: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.00, с 17.00 до 20.00</w:t>
      </w:r>
    </w:p>
    <w:p w:rsidR="00A10B59" w:rsidRPr="00F84F15" w:rsidRDefault="00F84F15" w:rsidP="00A10B59">
      <w:pPr>
        <w:shd w:val="clear" w:color="auto" w:fill="FFFFFF"/>
        <w:ind w:firstLine="0"/>
        <w:rPr>
          <w:rFonts w:ascii="Tahoma" w:eastAsia="Times New Roman" w:hAnsi="Tahoma" w:cs="Tahoma"/>
          <w:b/>
          <w:color w:val="3D3D3D"/>
          <w:lang w:eastAsia="ru-RU"/>
        </w:rPr>
      </w:pPr>
      <w:r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 xml:space="preserve">        С</w:t>
      </w:r>
      <w:r w:rsidR="00A10B59" w:rsidRPr="00F84F15">
        <w:rPr>
          <w:rFonts w:ascii="Tahoma" w:eastAsia="Times New Roman" w:hAnsi="Tahoma" w:cs="Tahoma"/>
          <w:b/>
          <w:i/>
          <w:iCs/>
          <w:color w:val="3D3D3D"/>
          <w:lang w:eastAsia="ru-RU"/>
        </w:rPr>
        <w:t>уббота - 08.00 – 14.00</w:t>
      </w:r>
    </w:p>
    <w:p w:rsidR="00A10B59" w:rsidRPr="00A10B59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color w:val="3D3D3D"/>
          <w:lang w:eastAsia="ru-RU"/>
        </w:rPr>
      </w:pPr>
    </w:p>
    <w:p w:rsidR="00A10B59" w:rsidRP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6"/>
          <w:szCs w:val="26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НАЧАЛЬНИК УПРАВЛЕНИЯ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proofErr w:type="spellStart"/>
      <w:r w:rsidRPr="00A10B59">
        <w:rPr>
          <w:rFonts w:ascii="Tahoma" w:eastAsia="Times New Roman" w:hAnsi="Tahoma" w:cs="Tahoma"/>
          <w:b/>
          <w:i/>
          <w:color w:val="3D3D3D"/>
          <w:sz w:val="24"/>
          <w:szCs w:val="24"/>
          <w:lang w:eastAsia="ru-RU"/>
        </w:rPr>
        <w:t>Белько</w:t>
      </w:r>
      <w:proofErr w:type="spellEnd"/>
      <w:r w:rsidRPr="00A10B59">
        <w:rPr>
          <w:rFonts w:ascii="Tahoma" w:eastAsia="Times New Roman" w:hAnsi="Tahoma" w:cs="Tahoma"/>
          <w:b/>
          <w:i/>
          <w:color w:val="3D3D3D"/>
          <w:sz w:val="24"/>
          <w:szCs w:val="24"/>
          <w:lang w:eastAsia="ru-RU"/>
        </w:rPr>
        <w:t xml:space="preserve"> Вячеслав Анатольевич</w:t>
      </w: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br/>
      </w:r>
      <w:r w:rsidRPr="00A10B59">
        <w:rPr>
          <w:rFonts w:ascii="Tahoma" w:eastAsia="Times New Roman" w:hAnsi="Tahoma" w:cs="Tahoma"/>
          <w:i/>
          <w:iCs/>
          <w:color w:val="3D3D3D"/>
          <w:sz w:val="24"/>
          <w:szCs w:val="24"/>
          <w:lang w:eastAsia="ru-RU"/>
        </w:rPr>
        <w:t>кабинет № 3, тел. 5 18 43</w:t>
      </w:r>
    </w:p>
    <w:p w:rsidR="00A10B59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ЗАМЕСТИТЕЛЬ НАЧАЛЬНИКА УПРАВЛЕНИЯ</w:t>
      </w:r>
      <w:r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 xml:space="preserve"> – НАЧАЛЬНИК ОТДЕЛА НАЗНАЧЕНИЯ ПЕНСИЙ И СОЦИАЛЬНОЙ ПОДДЕРЖКИ НАСЕЛЕНИЯ </w:t>
      </w:r>
      <w:r w:rsidRPr="00ED2CF5">
        <w:rPr>
          <w:rFonts w:ascii="Tahoma" w:eastAsia="Times New Roman" w:hAnsi="Tahoma" w:cs="Tahoma"/>
          <w:b/>
          <w:bCs/>
          <w:i/>
          <w:iCs/>
          <w:color w:val="3D3D3D"/>
          <w:sz w:val="21"/>
          <w:lang w:eastAsia="ru-RU"/>
        </w:rPr>
        <w:t xml:space="preserve"> 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i/>
          <w:iCs/>
          <w:color w:val="3D3D3D"/>
          <w:sz w:val="24"/>
          <w:szCs w:val="24"/>
          <w:lang w:eastAsia="ru-RU"/>
        </w:rPr>
      </w:pPr>
      <w:r w:rsidRPr="00A10B59">
        <w:rPr>
          <w:rFonts w:ascii="Tahoma" w:eastAsia="Times New Roman" w:hAnsi="Tahoma" w:cs="Tahoma"/>
          <w:b/>
          <w:bCs/>
          <w:i/>
          <w:iCs/>
          <w:color w:val="3D3D3D"/>
          <w:sz w:val="24"/>
          <w:szCs w:val="24"/>
          <w:lang w:eastAsia="ru-RU"/>
        </w:rPr>
        <w:t xml:space="preserve">Иванова Ирина </w:t>
      </w:r>
      <w:proofErr w:type="spellStart"/>
      <w:r w:rsidRPr="00A10B59">
        <w:rPr>
          <w:rFonts w:ascii="Tahoma" w:eastAsia="Times New Roman" w:hAnsi="Tahoma" w:cs="Tahoma"/>
          <w:b/>
          <w:bCs/>
          <w:i/>
          <w:iCs/>
          <w:color w:val="3D3D3D"/>
          <w:sz w:val="24"/>
          <w:szCs w:val="24"/>
          <w:lang w:eastAsia="ru-RU"/>
        </w:rPr>
        <w:t>Болеславовна</w:t>
      </w:r>
      <w:proofErr w:type="spellEnd"/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br/>
      </w:r>
      <w:r w:rsidRPr="00A10B59">
        <w:rPr>
          <w:rFonts w:ascii="Tahoma" w:eastAsia="Times New Roman" w:hAnsi="Tahoma" w:cs="Tahoma"/>
          <w:i/>
          <w:iCs/>
          <w:color w:val="3D3D3D"/>
          <w:sz w:val="24"/>
          <w:szCs w:val="24"/>
          <w:lang w:eastAsia="ru-RU"/>
        </w:rPr>
        <w:t>кабинет № 4, тел. 5 15 84</w:t>
      </w:r>
    </w:p>
    <w:p w:rsidR="00A10B59" w:rsidRPr="00ED2CF5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A10B59" w:rsidRDefault="00A10B59" w:rsidP="00A10B59">
      <w:pPr>
        <w:shd w:val="clear" w:color="auto" w:fill="FFFFFF"/>
        <w:ind w:firstLine="0"/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</w:pPr>
      <w:r w:rsidRPr="00F60B9A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НАЧАЛЬНИК ОТДЕЛА </w:t>
      </w:r>
      <w:r w:rsidRPr="00F60B9A"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  <w:t>ЗАНЯ</w:t>
      </w:r>
      <w:r>
        <w:rPr>
          <w:rFonts w:ascii="Tahoma" w:eastAsia="Times New Roman" w:hAnsi="Tahoma" w:cs="Tahoma"/>
          <w:b/>
          <w:bCs/>
          <w:iCs/>
          <w:color w:val="3D3D3D"/>
          <w:sz w:val="21"/>
          <w:lang w:eastAsia="ru-RU"/>
        </w:rPr>
        <w:t xml:space="preserve">ТОСТИ НАСЕЛЕНИЯ И СОЦИАЛЬНО-ТРУДОВЫХ ОТНОШЕНИЙ 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proofErr w:type="spellStart"/>
      <w:r w:rsidRPr="00A10B59">
        <w:rPr>
          <w:rFonts w:ascii="Tahoma" w:eastAsia="Times New Roman" w:hAnsi="Tahoma" w:cs="Tahoma"/>
          <w:b/>
          <w:bCs/>
          <w:i/>
          <w:iCs/>
          <w:color w:val="3D3D3D"/>
          <w:sz w:val="24"/>
          <w:szCs w:val="24"/>
          <w:lang w:eastAsia="ru-RU"/>
        </w:rPr>
        <w:t>Рынкевич</w:t>
      </w:r>
      <w:proofErr w:type="spellEnd"/>
      <w:r w:rsidRPr="00A10B59">
        <w:rPr>
          <w:rFonts w:ascii="Tahoma" w:eastAsia="Times New Roman" w:hAnsi="Tahoma" w:cs="Tahoma"/>
          <w:b/>
          <w:bCs/>
          <w:i/>
          <w:iCs/>
          <w:color w:val="3D3D3D"/>
          <w:sz w:val="24"/>
          <w:szCs w:val="24"/>
          <w:lang w:eastAsia="ru-RU"/>
        </w:rPr>
        <w:t xml:space="preserve"> Андрей Валентинович</w:t>
      </w: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br/>
      </w:r>
      <w:r w:rsidRPr="00A10B59">
        <w:rPr>
          <w:rFonts w:ascii="Tahoma" w:eastAsia="Times New Roman" w:hAnsi="Tahoma" w:cs="Tahoma"/>
          <w:i/>
          <w:iCs/>
          <w:color w:val="3D3D3D"/>
          <w:sz w:val="24"/>
          <w:szCs w:val="24"/>
          <w:lang w:eastAsia="ru-RU"/>
        </w:rPr>
        <w:t>кабинет № 1, тел. 5 18 62</w:t>
      </w:r>
    </w:p>
    <w:p w:rsidR="00A10B59" w:rsidRDefault="00A10B59" w:rsidP="00A10B59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A10B59" w:rsidRPr="00A10B59" w:rsidRDefault="00A10B59" w:rsidP="00A10B59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В случае несогласия с принятым решением управления по труду, занятости и социальной защите Миорского райисполкома можно обратиться </w:t>
      </w:r>
      <w:proofErr w:type="gramStart"/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в</w:t>
      </w:r>
      <w:proofErr w:type="gramEnd"/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:</w:t>
      </w:r>
    </w:p>
    <w:p w:rsidR="00A10B59" w:rsidRPr="00A10B59" w:rsidRDefault="00A10B59" w:rsidP="00A10B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Комитет по труду, занятости и социальной защите Витебского облисполкома </w:t>
      </w:r>
      <w:r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      </w:t>
      </w: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>ул. Правды, 32 210029 г. Витебск   тел. (8-0212) 68-05-94, 68-22-09</w:t>
      </w:r>
    </w:p>
    <w:p w:rsidR="00A10B59" w:rsidRPr="00A10B59" w:rsidRDefault="00A10B59" w:rsidP="00A10B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r w:rsidRPr="00A10B59"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Министерство труда и социальной защиты Республики Беларусь пр. Победителей, 23 к.2, 220004 г. Минск тел. (017) 206 </w:t>
      </w:r>
      <w:r>
        <w:rPr>
          <w:rFonts w:ascii="Tahoma" w:eastAsia="Times New Roman" w:hAnsi="Tahoma" w:cs="Tahoma"/>
          <w:color w:val="3D3D3D"/>
          <w:sz w:val="24"/>
          <w:szCs w:val="24"/>
          <w:lang w:eastAsia="ru-RU"/>
        </w:rPr>
        <w:t xml:space="preserve">37 </w:t>
      </w:r>
    </w:p>
    <w:p w:rsidR="00A10B59" w:rsidRPr="00BC12CB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4"/>
          <w:szCs w:val="24"/>
          <w:lang w:eastAsia="ru-RU"/>
        </w:rPr>
      </w:pPr>
      <w:r w:rsidRPr="00BC12CB">
        <w:rPr>
          <w:rFonts w:ascii="Tahoma" w:eastAsia="Times New Roman" w:hAnsi="Tahoma" w:cs="Tahoma"/>
          <w:b/>
          <w:bCs/>
          <w:color w:val="3D3D3D"/>
          <w:sz w:val="24"/>
          <w:szCs w:val="24"/>
          <w:u w:val="single"/>
          <w:lang w:eastAsia="ru-RU"/>
        </w:rPr>
        <w:lastRenderedPageBreak/>
        <w:t>Телефоны «горячей линии»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в рабочие дни с 8.00-1</w:t>
      </w:r>
      <w:r w:rsidR="008C5469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3</w:t>
      </w: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.00</w:t>
      </w:r>
    </w:p>
    <w:p w:rsidR="00A10B59" w:rsidRPr="00ED2CF5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по вопросам:</w:t>
      </w:r>
    </w:p>
    <w:p w:rsidR="00A10B59" w:rsidRP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занятости населения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>Яковлева Елена Владимировна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18 75</w:t>
      </w:r>
    </w:p>
    <w:p w:rsidR="00A10B59" w:rsidRP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труда и заработной платы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proofErr w:type="spellStart"/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>Рынкевич</w:t>
      </w:r>
      <w:proofErr w:type="spellEnd"/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 xml:space="preserve"> Андрей Валентинович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18 62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охраны труда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proofErr w:type="spellStart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Цыркина</w:t>
      </w:r>
      <w:proofErr w:type="spellEnd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 xml:space="preserve"> София Борисовна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15 76</w:t>
      </w:r>
    </w:p>
    <w:p w:rsidR="00A10B59" w:rsidRPr="00ED2CF5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sz w:val="21"/>
          <w:szCs w:val="21"/>
          <w:lang w:eastAsia="ru-RU"/>
        </w:rPr>
      </w:pPr>
    </w:p>
    <w:p w:rsidR="00A10B59" w:rsidRP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b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пенсионного обеспечения, назначения пособий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 xml:space="preserve">Иванова Ирина </w:t>
      </w:r>
      <w:proofErr w:type="spellStart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Болеславовна</w:t>
      </w:r>
      <w:proofErr w:type="spellEnd"/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color w:val="3D3D3D"/>
          <w:lang w:eastAsia="ru-RU"/>
        </w:rPr>
        <w:t>тел. 5 15 84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3D3D3D"/>
          <w:lang w:eastAsia="ru-RU"/>
        </w:rPr>
      </w:pPr>
      <w:proofErr w:type="spellStart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Зарудницкая</w:t>
      </w:r>
      <w:proofErr w:type="spellEnd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 xml:space="preserve"> Татьяна Григорьевна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3D3D3D"/>
          <w:lang w:eastAsia="ru-RU"/>
        </w:rPr>
      </w:pPr>
      <w:r w:rsidRPr="00A10B59">
        <w:rPr>
          <w:rFonts w:ascii="Tahoma" w:eastAsia="Times New Roman" w:hAnsi="Tahoma" w:cs="Tahoma"/>
          <w:b/>
          <w:color w:val="3D3D3D"/>
          <w:lang w:eastAsia="ru-RU"/>
        </w:rPr>
        <w:t>тел. 5 15 61</w:t>
      </w:r>
    </w:p>
    <w:p w:rsidR="00A10B59" w:rsidRPr="00A10B59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i/>
          <w:color w:val="3D3D3D"/>
          <w:lang w:eastAsia="ru-RU"/>
        </w:rPr>
      </w:pP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Бурак Кристина Эдуардовна</w:t>
      </w:r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color w:val="3D3D3D"/>
          <w:lang w:eastAsia="ru-RU"/>
        </w:rPr>
        <w:t>тел. 5 15 76</w:t>
      </w:r>
    </w:p>
    <w:p w:rsidR="00A10B59" w:rsidRPr="00ED2CF5" w:rsidRDefault="00A10B59" w:rsidP="00A10B59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i/>
          <w:color w:val="3D3D3D"/>
          <w:sz w:val="21"/>
          <w:szCs w:val="21"/>
          <w:lang w:eastAsia="ru-RU"/>
        </w:rPr>
      </w:pPr>
    </w:p>
    <w:p w:rsidR="00A10B59" w:rsidRDefault="00A10B59" w:rsidP="00A10B59">
      <w:pPr>
        <w:shd w:val="clear" w:color="auto" w:fill="FFFFFF"/>
        <w:spacing w:after="225"/>
        <w:ind w:firstLine="0"/>
        <w:jc w:val="left"/>
        <w:rPr>
          <w:rFonts w:ascii="Tahoma" w:eastAsia="Times New Roman" w:hAnsi="Tahoma" w:cs="Tahoma"/>
          <w:b/>
          <w:bCs/>
          <w:color w:val="3D3D3D"/>
          <w:lang w:eastAsia="ru-RU"/>
        </w:rPr>
      </w:pPr>
      <w:r w:rsidRPr="00ED2CF5">
        <w:rPr>
          <w:rFonts w:ascii="Tahoma" w:eastAsia="Times New Roman" w:hAnsi="Tahoma" w:cs="Tahoma"/>
          <w:b/>
          <w:bCs/>
          <w:color w:val="3D3D3D"/>
          <w:sz w:val="21"/>
          <w:lang w:eastAsia="ru-RU"/>
        </w:rPr>
        <w:t>социальной поддержки населения, предоставление государственной адресной социальной помощи</w:t>
      </w:r>
      <w:r w:rsidRPr="00ED2CF5">
        <w:rPr>
          <w:rFonts w:ascii="Tahoma" w:eastAsia="Times New Roman" w:hAnsi="Tahoma" w:cs="Tahoma"/>
          <w:color w:val="3D3D3D"/>
          <w:sz w:val="21"/>
          <w:szCs w:val="21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 xml:space="preserve">Иванова Ирина </w:t>
      </w:r>
      <w:proofErr w:type="spellStart"/>
      <w:r w:rsidRPr="00A10B59">
        <w:rPr>
          <w:rFonts w:ascii="Tahoma" w:eastAsia="Times New Roman" w:hAnsi="Tahoma" w:cs="Tahoma"/>
          <w:b/>
          <w:bCs/>
          <w:i/>
          <w:iCs/>
          <w:color w:val="3D3D3D"/>
          <w:lang w:eastAsia="ru-RU"/>
        </w:rPr>
        <w:t>Болеславовна</w:t>
      </w:r>
      <w:proofErr w:type="spellEnd"/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15 84</w:t>
      </w:r>
    </w:p>
    <w:p w:rsidR="00F84F15" w:rsidRDefault="00F84F15" w:rsidP="00F84F15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3D3D3D"/>
          <w:lang w:eastAsia="ru-RU"/>
        </w:rPr>
      </w:pPr>
      <w:r>
        <w:rPr>
          <w:rFonts w:ascii="Tahoma" w:eastAsia="Times New Roman" w:hAnsi="Tahoma" w:cs="Tahoma"/>
          <w:b/>
          <w:bCs/>
          <w:color w:val="3D3D3D"/>
          <w:lang w:eastAsia="ru-RU"/>
        </w:rPr>
        <w:t>назначение и досрочное распоряжение средствами семейного капитала</w:t>
      </w:r>
    </w:p>
    <w:p w:rsidR="00F84F15" w:rsidRPr="00F84F15" w:rsidRDefault="00F84F15" w:rsidP="00F84F15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3D3D3D"/>
          <w:lang w:eastAsia="ru-RU"/>
        </w:rPr>
      </w:pPr>
      <w:proofErr w:type="spellStart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>Цыркина</w:t>
      </w:r>
      <w:proofErr w:type="spellEnd"/>
      <w:r w:rsidRPr="00A10B59">
        <w:rPr>
          <w:rFonts w:ascii="Tahoma" w:eastAsia="Times New Roman" w:hAnsi="Tahoma" w:cs="Tahoma"/>
          <w:b/>
          <w:i/>
          <w:color w:val="3D3D3D"/>
          <w:lang w:eastAsia="ru-RU"/>
        </w:rPr>
        <w:t xml:space="preserve"> София Борисовна</w:t>
      </w:r>
      <w:r w:rsidRPr="00A10B59">
        <w:rPr>
          <w:rFonts w:ascii="Tahoma" w:eastAsia="Times New Roman" w:hAnsi="Tahoma" w:cs="Tahoma"/>
          <w:color w:val="3D3D3D"/>
          <w:lang w:eastAsia="ru-RU"/>
        </w:rPr>
        <w:br/>
      </w:r>
      <w:r w:rsidRPr="00A10B59">
        <w:rPr>
          <w:rFonts w:ascii="Tahoma" w:eastAsia="Times New Roman" w:hAnsi="Tahoma" w:cs="Tahoma"/>
          <w:b/>
          <w:bCs/>
          <w:color w:val="3D3D3D"/>
          <w:lang w:eastAsia="ru-RU"/>
        </w:rPr>
        <w:t>тел. 5 15 76</w:t>
      </w:r>
    </w:p>
    <w:p w:rsidR="00F84F15" w:rsidRDefault="00F84F15" w:rsidP="00A10B59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lang w:eastAsia="ru-RU"/>
        </w:rPr>
      </w:pPr>
    </w:p>
    <w:p w:rsidR="00A10B59" w:rsidRPr="00A10B59" w:rsidRDefault="00A10B59" w:rsidP="00A10B59">
      <w:pPr>
        <w:shd w:val="clear" w:color="auto" w:fill="FFFFFF"/>
        <w:spacing w:after="225"/>
        <w:ind w:firstLine="0"/>
        <w:rPr>
          <w:rFonts w:ascii="Tahoma" w:eastAsia="Times New Roman" w:hAnsi="Tahoma" w:cs="Tahoma"/>
          <w:color w:val="3D3D3D"/>
          <w:lang w:eastAsia="ru-RU"/>
        </w:rPr>
      </w:pPr>
      <w:r w:rsidRPr="00A10B59">
        <w:rPr>
          <w:rFonts w:ascii="Tahoma" w:eastAsia="Times New Roman" w:hAnsi="Tahoma" w:cs="Tahoma"/>
          <w:color w:val="3D3D3D"/>
          <w:lang w:eastAsia="ru-RU"/>
        </w:rPr>
        <w:t xml:space="preserve">Ответственный за организацию работы в рамках заявительного принципа «одно окно»     </w:t>
      </w:r>
      <w:r w:rsidRPr="00A10B59">
        <w:rPr>
          <w:rFonts w:ascii="Tahoma" w:eastAsia="Times New Roman" w:hAnsi="Tahoma" w:cs="Tahoma"/>
          <w:b/>
          <w:color w:val="3D3D3D"/>
          <w:lang w:eastAsia="ru-RU"/>
        </w:rPr>
        <w:t xml:space="preserve">Иванова Ирина </w:t>
      </w:r>
      <w:proofErr w:type="spellStart"/>
      <w:r w:rsidRPr="00A10B59">
        <w:rPr>
          <w:rFonts w:ascii="Tahoma" w:eastAsia="Times New Roman" w:hAnsi="Tahoma" w:cs="Tahoma"/>
          <w:b/>
          <w:color w:val="3D3D3D"/>
          <w:lang w:eastAsia="ru-RU"/>
        </w:rPr>
        <w:t>Болеславовна</w:t>
      </w:r>
      <w:proofErr w:type="spellEnd"/>
      <w:r w:rsidRPr="00A10B59">
        <w:rPr>
          <w:rFonts w:ascii="Tahoma" w:eastAsia="Times New Roman" w:hAnsi="Tahoma" w:cs="Tahoma"/>
          <w:color w:val="3D3D3D"/>
          <w:lang w:eastAsia="ru-RU"/>
        </w:rPr>
        <w:t xml:space="preserve">, заместитель начальника, кабинет № 4, тел. 5 15 84, </w:t>
      </w:r>
      <w:r>
        <w:rPr>
          <w:rFonts w:ascii="Tahoma" w:eastAsia="Times New Roman" w:hAnsi="Tahoma" w:cs="Tahoma"/>
          <w:color w:val="3D3D3D"/>
          <w:lang w:eastAsia="ru-RU"/>
        </w:rPr>
        <w:t xml:space="preserve">     </w:t>
      </w:r>
      <w:r w:rsidRPr="00A10B59">
        <w:rPr>
          <w:rFonts w:ascii="Tahoma" w:eastAsia="Times New Roman" w:hAnsi="Tahoma" w:cs="Tahoma"/>
          <w:color w:val="3D3D3D"/>
          <w:lang w:eastAsia="ru-RU"/>
        </w:rPr>
        <w:t xml:space="preserve">в ее отсутствие </w:t>
      </w:r>
      <w:proofErr w:type="spellStart"/>
      <w:r w:rsidRPr="00A10B59">
        <w:rPr>
          <w:rFonts w:ascii="Tahoma" w:eastAsia="Times New Roman" w:hAnsi="Tahoma" w:cs="Tahoma"/>
          <w:b/>
          <w:color w:val="3D3D3D"/>
          <w:lang w:eastAsia="ru-RU"/>
        </w:rPr>
        <w:t>Рынкевич</w:t>
      </w:r>
      <w:proofErr w:type="spellEnd"/>
      <w:r w:rsidRPr="00A10B59">
        <w:rPr>
          <w:rFonts w:ascii="Tahoma" w:eastAsia="Times New Roman" w:hAnsi="Tahoma" w:cs="Tahoma"/>
          <w:b/>
          <w:color w:val="3D3D3D"/>
          <w:lang w:eastAsia="ru-RU"/>
        </w:rPr>
        <w:t xml:space="preserve"> Андрей Валентинович</w:t>
      </w:r>
      <w:r w:rsidRPr="00A10B59">
        <w:rPr>
          <w:rFonts w:ascii="Tahoma" w:eastAsia="Times New Roman" w:hAnsi="Tahoma" w:cs="Tahoma"/>
          <w:color w:val="3D3D3D"/>
          <w:lang w:eastAsia="ru-RU"/>
        </w:rPr>
        <w:t>, начальник отдела занятости и социально-трудовых отношений, кабинет № 1, тел. 5 18 62.</w:t>
      </w:r>
    </w:p>
    <w:p w:rsidR="00A10B59" w:rsidRPr="00A10B59" w:rsidRDefault="00A10B59" w:rsidP="00A10B59"/>
    <w:p w:rsidR="00A10B59" w:rsidRDefault="00A10B59" w:rsidP="00A10B59"/>
    <w:p w:rsidR="00A10B59" w:rsidRDefault="00A10B59" w:rsidP="00A10B59"/>
    <w:p w:rsidR="003A32AD" w:rsidRDefault="003A32AD"/>
    <w:sectPr w:rsidR="003A32AD" w:rsidSect="001C40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9A5"/>
    <w:multiLevelType w:val="multilevel"/>
    <w:tmpl w:val="649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0B59"/>
    <w:rsid w:val="000A61E2"/>
    <w:rsid w:val="001C401F"/>
    <w:rsid w:val="00271386"/>
    <w:rsid w:val="003A32AD"/>
    <w:rsid w:val="00457E77"/>
    <w:rsid w:val="008C5469"/>
    <w:rsid w:val="00A10B59"/>
    <w:rsid w:val="00BC12CB"/>
    <w:rsid w:val="00DA30B7"/>
    <w:rsid w:val="00F8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59"/>
    <w:pPr>
      <w:spacing w:after="0" w:line="24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miory@vitob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z@vitkomtrud.gov.by" TargetMode="External"/><Relationship Id="rId5" Type="http://schemas.openxmlformats.org/officeDocument/2006/relationships/hyperlink" Target="mailto:miory.r-s@mintrud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2025-06-18T08:41:00Z</dcterms:created>
  <dcterms:modified xsi:type="dcterms:W3CDTF">2025-06-18T08:41:00Z</dcterms:modified>
</cp:coreProperties>
</file>