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21" w:rsidRPr="009243A2" w:rsidRDefault="00974621" w:rsidP="008F18C0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9243A2">
        <w:rPr>
          <w:rFonts w:ascii="Times New Roman" w:eastAsia="Times New Roman" w:hAnsi="Times New Roman" w:cs="Times New Roman"/>
          <w:color w:val="auto"/>
          <w:sz w:val="28"/>
          <w:szCs w:val="28"/>
        </w:rPr>
        <w:t>О безопас</w:t>
      </w:r>
      <w:r w:rsidR="00E56844" w:rsidRPr="009243A2">
        <w:rPr>
          <w:rFonts w:ascii="Times New Roman" w:eastAsia="Times New Roman" w:hAnsi="Times New Roman" w:cs="Times New Roman"/>
          <w:color w:val="auto"/>
          <w:sz w:val="28"/>
          <w:szCs w:val="28"/>
        </w:rPr>
        <w:t>ной эксплуатации бытовых котлов</w:t>
      </w:r>
    </w:p>
    <w:p w:rsidR="00974621" w:rsidRPr="009243A2" w:rsidRDefault="00DF6842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В отопительный период</w:t>
      </w:r>
      <w:r w:rsidR="00974621"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, в жилых домах частного сектора наблюдаются взрывы котлов на твердом топливе. Основная причина- нарушение требований эксплуатации, а именно отсутствие циркуляции воды в системе отопления.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Ни для кого не секрет, что при горении топлива в котле происходит вскипание воды, сопровождающееся ростом давления. При достижении критического давления трубы или секции котла разрушаются. Из-за выброса из поврежденного котла большого объема пара и пароводяной смеси происходит повышение давления внутри помещения и, как следствие, возможно его разрушение, а находящиеся в нем люди могут получить ожоги и травмы.</w:t>
      </w:r>
    </w:p>
    <w:p w:rsidR="00974621" w:rsidRPr="009243A2" w:rsidRDefault="00974621" w:rsidP="00D90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обезопасить себя и своих близких необходимо выполнить хотя бы минимальное количество операций, которые позволят предотвратить взрывы котлов.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 этой целью рекомендуется: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Убедиться, что запорные органы на подающем и обратном трубопроводах к котлу открыты, а также открыты все запорные устройства, установленные на системе отопления.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Удалить конденсат из нижнего кармана дымовой трубы.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Провести осмотр оголовков дымовых труб и каналов дымоходов и убедиться в отсутствии их обмерзания и закупорки.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До начала розжига котла открыть линию подпитки системы отопления и контрольную линию заполнения расширительного бака. Истечение воды из контрольной линии говорит о том, что система отопления не замерзла. При этом необходимо убедится в том, что давление по манометру, установленному на котле, не растет.</w:t>
      </w:r>
    </w:p>
    <w:p w:rsidR="00974621" w:rsidRPr="009243A2" w:rsidRDefault="00974621" w:rsidP="009746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Если из контрольной линии заполнения расширительного бака не пошла вода, а давление воды в котле растет и достигает давления в водопроводной сети, это свидетельствует о замерзании системы отопления. В этом случае котел разжигать категорически запрещается. Необходимо определить место замерзания отопительной системы, отогреть его и только потом, когда из контрольной линии (при открытой подпиточной линии) потечет вода, можно постепенно разжигать котел, все время контролируя давление воды в котле по установленном на нем манометру. 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давление воды в котле начинает приближаться к максимально допустимому, необходимо срочно прекратить подачу топлива в котел и удалить из котла в безопасное место горящее топливо. В этом случае система отопления не отогрета.</w:t>
      </w:r>
    </w:p>
    <w:p w:rsidR="00D9063A" w:rsidRPr="009243A2" w:rsidRDefault="00974621" w:rsidP="00D906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974621" w:rsidRPr="009243A2" w:rsidRDefault="00974621" w:rsidP="009243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ЗАПРЕЩАЕТСЯ: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использовать самодельные котлы, не оборудованные автоматикой безопасности и контрольно-измерительными приборами;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эксплуатировать неисправные котлы (котлы с неисправными манометрами, предохранительными устройствами) и самовольно отключать или демонтировать их;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проводить растопку котла при отрицательной температуре наружного воздуха при отсутствии циркуляции воды в отопительной системе;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хранить рядом с котлом горючие, смазочные и обтирочные материалы.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Во избежание происшествий в процессе эксплуатации котлов необходимо постоянно контролировать их работу, наличие достаточного количества воды в системе отопления и её циркуляцию, при необходимости подпитывать систему водой, периодически проверять исправность предохранительных устройств и контрольно-измерительных приборов (манометров, термометров), состояние тепловой изоляции, обязательно обращать внимание на запорную арматуру – краны на подающем и обратном трубопроводах должны быть открыты.</w:t>
      </w:r>
    </w:p>
    <w:p w:rsidR="00974621" w:rsidRPr="009243A2" w:rsidRDefault="00974621" w:rsidP="00D906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243A2">
        <w:rPr>
          <w:rFonts w:ascii="Times New Roman" w:eastAsia="Times New Roman" w:hAnsi="Times New Roman" w:cs="Times New Roman"/>
          <w:color w:val="333333"/>
          <w:sz w:val="28"/>
          <w:szCs w:val="28"/>
        </w:rPr>
        <w:t>Избежать аварийных ситуаций возможно, если давать себе отчет в том, что эксплуатация бытовых водогрейных котлов это далеко не простые действия. Чтобы сохранить жизнь и здоровье необходимо соблюдать все меры по безопасной эксплуатации котлов.</w:t>
      </w:r>
    </w:p>
    <w:p w:rsidR="00896F65" w:rsidRPr="009243A2" w:rsidRDefault="00896F65" w:rsidP="00896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6F0B38" w:rsidRPr="006F0B38" w:rsidRDefault="004263CC" w:rsidP="006F0B38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en-US"/>
        </w:rPr>
      </w:pPr>
      <w:r w:rsidRPr="006F0B38">
        <w:rPr>
          <w:rFonts w:ascii="Times New Roman" w:eastAsia="Times New Roman" w:hAnsi="Times New Roman" w:cs="Times New Roman"/>
          <w:b/>
          <w:noProof/>
          <w:color w:val="262626"/>
          <w:sz w:val="26"/>
          <w:szCs w:val="26"/>
          <w:lang w:val="en-US" w:eastAsia="en-US"/>
        </w:rPr>
        <w:drawing>
          <wp:inline distT="0" distB="0" distL="0" distR="0" wp14:anchorId="35D92F06" wp14:editId="67EDD32B">
            <wp:extent cx="5715000" cy="3657600"/>
            <wp:effectExtent l="19050" t="0" r="0" b="0"/>
            <wp:docPr id="17" name="Рисунок 17" descr="http://bobruisk-rik.gov.by/images/content/actual/bezop/2018/kotel18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bobruisk-rik.gov.by/images/content/actual/bezop/2018/kotel18-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0B38" w:rsidRPr="006F0B38">
        <w:rPr>
          <w:rFonts w:ascii="Times New Roman" w:eastAsia="Times New Roman" w:hAnsi="Times New Roman" w:cs="Times New Roman"/>
          <w:b/>
          <w:noProof/>
          <w:color w:val="262626"/>
          <w:sz w:val="26"/>
          <w:szCs w:val="26"/>
          <w:lang w:val="en-US" w:eastAsia="en-US"/>
        </w:rPr>
        <w:drawing>
          <wp:inline distT="0" distB="0" distL="0" distR="0" wp14:anchorId="4A7E58F5" wp14:editId="6C27991A">
            <wp:extent cx="5715000" cy="3543300"/>
            <wp:effectExtent l="19050" t="0" r="0" b="0"/>
            <wp:docPr id="18" name="Рисунок 18" descr="http://bobruisk-rik.gov.by/images/content/actual/bezop/2018/kotel18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bobruisk-rik.gov.by/images/content/actual/bezop/2018/kotel18-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0B38" w:rsidRPr="006F0B38" w:rsidSect="00340DF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792"/>
    <w:multiLevelType w:val="hybridMultilevel"/>
    <w:tmpl w:val="837CB0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87"/>
    <w:rsid w:val="0002581B"/>
    <w:rsid w:val="00080880"/>
    <w:rsid w:val="001129CB"/>
    <w:rsid w:val="00113B41"/>
    <w:rsid w:val="00196C98"/>
    <w:rsid w:val="001C508C"/>
    <w:rsid w:val="002941B4"/>
    <w:rsid w:val="002D2666"/>
    <w:rsid w:val="00305D12"/>
    <w:rsid w:val="003315F5"/>
    <w:rsid w:val="00340DF3"/>
    <w:rsid w:val="0034730B"/>
    <w:rsid w:val="00363D6D"/>
    <w:rsid w:val="004263CC"/>
    <w:rsid w:val="00484B84"/>
    <w:rsid w:val="004A0FFF"/>
    <w:rsid w:val="004D099E"/>
    <w:rsid w:val="00552B41"/>
    <w:rsid w:val="006D1A2E"/>
    <w:rsid w:val="006F0B38"/>
    <w:rsid w:val="00744624"/>
    <w:rsid w:val="007F1B3F"/>
    <w:rsid w:val="00802687"/>
    <w:rsid w:val="008064D5"/>
    <w:rsid w:val="00891D9A"/>
    <w:rsid w:val="00892CC6"/>
    <w:rsid w:val="00896F65"/>
    <w:rsid w:val="008B1D2B"/>
    <w:rsid w:val="008C0C4F"/>
    <w:rsid w:val="008F18C0"/>
    <w:rsid w:val="0090794E"/>
    <w:rsid w:val="0092331A"/>
    <w:rsid w:val="009243A2"/>
    <w:rsid w:val="00946475"/>
    <w:rsid w:val="00974621"/>
    <w:rsid w:val="009E5AF4"/>
    <w:rsid w:val="009F778F"/>
    <w:rsid w:val="00A626C7"/>
    <w:rsid w:val="00A66730"/>
    <w:rsid w:val="00AA7F05"/>
    <w:rsid w:val="00AB438A"/>
    <w:rsid w:val="00AB53EB"/>
    <w:rsid w:val="00AD36CE"/>
    <w:rsid w:val="00AE79E4"/>
    <w:rsid w:val="00B00EC8"/>
    <w:rsid w:val="00B2325D"/>
    <w:rsid w:val="00B73588"/>
    <w:rsid w:val="00C37DCA"/>
    <w:rsid w:val="00CB3EF5"/>
    <w:rsid w:val="00CD12CE"/>
    <w:rsid w:val="00D9063A"/>
    <w:rsid w:val="00DC221D"/>
    <w:rsid w:val="00DF6842"/>
    <w:rsid w:val="00E322A3"/>
    <w:rsid w:val="00E56844"/>
    <w:rsid w:val="00EC5998"/>
    <w:rsid w:val="00EE5ACA"/>
    <w:rsid w:val="00F26C40"/>
    <w:rsid w:val="00F575DF"/>
    <w:rsid w:val="00F830CD"/>
    <w:rsid w:val="00F96C28"/>
    <w:rsid w:val="00FD23F5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F7487-2A25-4F4D-B3EA-60896834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96C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2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30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36CE"/>
    <w:pPr>
      <w:ind w:left="720"/>
      <w:contextualSpacing/>
    </w:pPr>
  </w:style>
  <w:style w:type="character" w:customStyle="1" w:styleId="11">
    <w:name w:val="Подпись1"/>
    <w:basedOn w:val="a0"/>
    <w:rsid w:val="009F778F"/>
  </w:style>
  <w:style w:type="character" w:customStyle="1" w:styleId="20">
    <w:name w:val="Заголовок 2 Знак"/>
    <w:basedOn w:val="a0"/>
    <w:link w:val="2"/>
    <w:uiPriority w:val="9"/>
    <w:rsid w:val="00F96C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7DA74-8A4F-449C-A8CE-A356FC29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ideol1</cp:lastModifiedBy>
  <cp:revision>2</cp:revision>
  <cp:lastPrinted>2019-02-19T11:46:00Z</cp:lastPrinted>
  <dcterms:created xsi:type="dcterms:W3CDTF">2026-01-09T12:39:00Z</dcterms:created>
  <dcterms:modified xsi:type="dcterms:W3CDTF">2026-01-09T12:39:00Z</dcterms:modified>
</cp:coreProperties>
</file>