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BD" w:rsidRPr="004C48A1" w:rsidRDefault="00312CBD" w:rsidP="00312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48A1">
        <w:rPr>
          <w:rFonts w:ascii="Times New Roman" w:hAnsi="Times New Roman" w:cs="Times New Roman"/>
          <w:b/>
          <w:sz w:val="28"/>
          <w:szCs w:val="28"/>
        </w:rPr>
        <w:t>Обращаем внимание газоснабжающих и эксплуатирующих организаций!</w:t>
      </w:r>
    </w:p>
    <w:p w:rsid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 xml:space="preserve">Обращаем внимание газоснабжающих и эксплуатирующих организаций о необходимости принятия дополнительных мер на объектах газораспределительной системы и </w:t>
      </w:r>
      <w:proofErr w:type="spellStart"/>
      <w:r w:rsidRPr="00312CBD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312CBD">
        <w:rPr>
          <w:rFonts w:ascii="Times New Roman" w:hAnsi="Times New Roman" w:cs="Times New Roman"/>
          <w:sz w:val="24"/>
          <w:szCs w:val="24"/>
        </w:rPr>
        <w:t xml:space="preserve"> в условиях экстремально низких температур.</w:t>
      </w: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При экстремально низких температурах газоснабжающим и эксплуатирующим организациям (с использованием средств измерений, систем автоматизации и сигнализации, средств телемеханизации и автоматизированных систем управления технологическими процессами) необходимо контролировать, в том числе, температуру воздуха в помещении ГРП, ШРП, ГРУ.</w:t>
      </w:r>
    </w:p>
    <w:p w:rsidR="007445D3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 xml:space="preserve">Основные меры безопасности для объектов </w:t>
      </w:r>
      <w:proofErr w:type="spellStart"/>
      <w:r w:rsidRPr="00312CBD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312CBD">
        <w:rPr>
          <w:rFonts w:ascii="Times New Roman" w:hAnsi="Times New Roman" w:cs="Times New Roman"/>
          <w:sz w:val="24"/>
          <w:szCs w:val="24"/>
        </w:rPr>
        <w:t xml:space="preserve"> при сильных морозах включают проверку работоспособности автоматики безопасности, систем аварийной сигнализации, регулярный осмотр оборудования на предмет обледенения, обеспечение работоспособности регуляторов давления, исключение использования открытого огня для отогрева газопроводов и баллонов.</w:t>
      </w: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AA8" w:rsidRDefault="00312CBD" w:rsidP="00312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CBD">
        <w:rPr>
          <w:rFonts w:ascii="Times New Roman" w:hAnsi="Times New Roman" w:cs="Times New Roman"/>
          <w:b/>
          <w:sz w:val="24"/>
          <w:szCs w:val="24"/>
        </w:rPr>
        <w:t xml:space="preserve">ВНИМАНИЮ ВЛАДЕЛЬЦЕВ ГРУЗОПОДЪЕМНЫХ КРАНОВ! </w:t>
      </w:r>
    </w:p>
    <w:p w:rsidR="00312CBD" w:rsidRPr="00312CBD" w:rsidRDefault="00312CBD" w:rsidP="00312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CBD">
        <w:rPr>
          <w:rFonts w:ascii="Times New Roman" w:hAnsi="Times New Roman" w:cs="Times New Roman"/>
          <w:b/>
          <w:sz w:val="24"/>
          <w:szCs w:val="24"/>
        </w:rPr>
        <w:t>О РАБОТЕ ЭЛЕКТРИЧЕСКИХ ОТОПИТЕЛЬНЫХ ПРИБОРОВ В КАБИНАХ УПРАВЛЕНИЯ!!!</w:t>
      </w:r>
    </w:p>
    <w:p w:rsid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В целях предупреждения возникновения происшествий (возгораний), связанных с эксплуатацией электрических отопительных приборов в кабинах управления грузоподъемных кранов, работающих на открытом воздухе (далее – отопительный прибор) необходимо обеспечить эксплуатацию отопительных приборов в соответствии с требованиями руководства по эксплуатации грузоподъемного крана (далее – руководство по эксплуатации) и принять следующие меры.</w:t>
      </w: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Провести проверку исправности отопительных приборов, в том числе правильность их подключения и работоспособность устройств защитного отключения.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Исключить использование отопительных приборов, не предусмотренных руководством по эксплуатации.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При эксплуатации отопительных приборов руководствоваться следующими требованиями: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отопительные приборы должны подсоединяться к электрической сети после вводного устройства и не должны отключаться при отключении механизмов грузоподъемного крана (пункт 155 Правил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22.12.2018 № 66);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перед началом работы грузоподъемного крана провести осмотр отопительного прибора на отсутствие повреждений;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при завершении работы грузоподъемного крана необходимо отключить отопительный прибор посредством выключателя в кабине управления (для предотвращения его автоматического включения при подаче напряжения с вводного устройства);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необходимо исключить нахождение вблизи(на) отопительного прибора посторонних предметов, которые могут воспламениться;</w:t>
      </w:r>
    </w:p>
    <w:p w:rsidR="00312CBD" w:rsidRPr="00312CBD" w:rsidRDefault="00312CBD" w:rsidP="00312C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обеспечить наличие первичных средств пожаротушения</w:t>
      </w: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в кабине грузоподъемного крана.</w:t>
      </w:r>
    </w:p>
    <w:p w:rsidR="00312CBD" w:rsidRPr="00312CBD" w:rsidRDefault="00312CBD" w:rsidP="003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2CBD">
        <w:rPr>
          <w:rFonts w:ascii="Times New Roman" w:hAnsi="Times New Roman" w:cs="Times New Roman"/>
          <w:sz w:val="24"/>
          <w:szCs w:val="24"/>
        </w:rPr>
        <w:t>Включить данные требования в инструкции по безопасному ведению работ для машинистов кранов (крановщиков).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12CBD" w:rsidRPr="004C48A1" w:rsidRDefault="00312CBD" w:rsidP="00312C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C48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Рекомендации по безопасной эксплуатации отопительного оборудования в сезон резких температурных колебаний</w:t>
      </w:r>
    </w:p>
    <w:p w:rsid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 отопления всегда сопряжен с повышенным вниманием к безопасности, но периоды, когда погода ведет себя непредсказуемо — сменяя сильные морозы на оттепели и обратно, — требуют особо тщательного подхода. Резкие перепады температур создают уникальные вызовы для отопительных систем, увеличивая риски поломок, отравлений угарным газом и пожаров. Понимание этих рисков и строгое соблюдение правил эксплуатации является залогом вашей безопасности и долговечности вашего оборудования.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температурные качели так опасны для отопительных систем? Нестабильная погода воздействует на отопительное оборудование гораздо сильнее, чем стабильные морозы или умеренное тепло. Вот основные причины: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Термические напряжения и усталость материалов: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Металлы и другие материалы, из которых состоит отопительное оборудование (котлы, радиаторы, трубы, дымоходы), постоянно расширяются при нагреве и сжимаются при охлаждении. Чем резче и чаще происходят эти циклы "нагрев-охлаждение", тем сильнее термические напряжения.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временем это приводит к "усталости" металла, появлению микротрещин в сварных швах и соединениях, деформации элементов. В критических случаях это может вызвать утечки теплоносителя, газа или даже разрушение частей оборудования, например, теплообменника котла или секций радиатора. Особенно уязвимы старые системы и чугунные котлы.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Конденсат и усиленная коррозия: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теплый и влажный воздух из помещения или продукты сгорания в дымоходе соприкасаются с холодными поверхностями (например, стенками дымохода, внутренней поверхностью котла после резкого похолодания), образуется конденсат. Во время оттепелей, когда температура на улице выше, а дымоход еще не успел прогреться, этот процесс усиливается.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Конденсат, особенно от продуктов сгорания (древесины, угля), часто имеет агрессивный кислотный состав. Он разрушает стенки дымохода, приводит к образованию ржавчины и коррозии металлических частей котла, что сокращает срок службы оборудования и может привести к прогарам и утечкам. В дымоходах конденсат может замерзать, блокируя выход продуктов сгорания.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Неэффективное сгорание и повышенное </w:t>
      </w:r>
      <w:proofErr w:type="spellStart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сажеобразование</w:t>
      </w:r>
      <w:proofErr w:type="spellEnd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резких изменениях температуры наружного воздуха (особенно при переходе от сильных морозов к плюсовой температуре) меняется тяга в дымоходе. При слабой тяге, а также при использовании влажного топлива или слишком сильном прикрытии заслонок, процесс горения становится неполным.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Неполное сгорание приводит к образованию большого количества сажи и креозота. Эти отложения накапливаются в дымоходах и на теплообменных поверхностях, снижая эффективность отопления (увеличивая расход топлива) и, что гораздо опаснее, повышая риск возгорания сажи в дымоходе.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Перегрузка оборудования и автоматики: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Суть проблемы: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резком похолодании пользователи инстинктивно пытаются как можно быстрее нагреть помещение, устанавливая максимальные режимы работы котлов или активно растапливая печи.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Последствия: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Такая интенсивная эксплуатация на пределе возможностей может привести к перегреву, износу компонентов, выходу из строя автоматики, а также спровоцировать аварийные ситуации, если оборудование не обслуживалось должным образом.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эффективно противостоять этим угрозам, необходим комплексный подход: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и регулярное техническое обслуживание (ТО)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не просто рекомендация, а жизненная необходимость. ТО должно проводиться: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каждым отопительным сезоном: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Полная диагностика всех систем.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середине сезона (для интенсивно используемых систем):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Дополнительная проверка и чистка.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любых подозрениях на неисправность: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Немедленное обращение к специалистам.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минимально включает ТО: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Обследование (диагностика) котла: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Газовые котлы: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Проверка герметичности газопровода и соединений (</w:t>
      </w:r>
      <w:proofErr w:type="spell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обмыливанием</w:t>
      </w:r>
      <w:proofErr w:type="spell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газоанализатором), состояния горелок, чистка теплообменника от накипи и сажи, проверка работы автоматики безопасности (датчики тяги, перегрева, пламени, давления), регулировка параметров горения.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Котлы на жидком топливе (дизель, отработка масла): 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герметичности </w:t>
      </w:r>
      <w:proofErr w:type="spell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топливопровода</w:t>
      </w:r>
      <w:proofErr w:type="spell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соединений, проверка и чистка горелочного устройства, чистка теплообменника от накипи и сажи, проверка работы автоматики безопасности (датчики тяги, перегрева, пламени, давления), регулировка параметров горения.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Твердотопливные котлы/печи: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Чистка топки, зольника, колосников, газоходов, проверка герметичности топочной дверцы и заслонок, состояния огнеупорных элементов.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Осмотр и чистка дымохода: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Обязательно!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Профессиональная чистка дымохода от сажи, копоти и посторонних предметов. Недостаточная тяга — прямая угроза отравления угарным газом.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на герметичность: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Осмотр дымохода на наличие трещин, разрушений, мест протечек конденсата, которые могут привести к утечке угарного газа в помещение или возгоранию примыкающих конструкций.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системы отопления: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Давление: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 давления в системе, проверка расширительного бака.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Воздушные пробки: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Удаление воздуха из радиаторов (с помощью кранов Маевского) для обеспечения равномерного прогрева и предотвращения гидроударов.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труб и радиаторов: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Осмотр на предмет коррозии, протечек, надежности креплений.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Адекватная вентиляция и контроль угарного газа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Угарный газ (CO) — коварный убийца: не имеет цвета, запаха и вкуса. Причиной его образования является неполное сгорание топлива, часто вызванное недостаточной тягой или притоком воздуха.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Приточная вентиляция: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Убедитесь, что в помещение, где установлено отопительное оборудование, обеспечен достаточный приток свежего воздуха. Нельзя герметично закрывать все щели и вентиляционные решетки, особенно в морозы.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Регулярное проветривание: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Проветривайте жилые помещения, особенно перед сном.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Датчики угарного газа: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ваша страховка. Установите сертифицированные датчики CO вблизи отопительных приборов и в спальных зонах. Регулярно проверяйте их работоспособность (кнопкой "тест"). Они подадут сигнал тревоги задолго до того, как концентрация CO станет опасной для жизни.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Строгое соблюдение рекомендаций использования топлива для твердотопливных котлов/печи.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только сухое, чистое топливо (дрова, уголь, </w:t>
      </w:r>
      <w:proofErr w:type="spellStart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пеллеты</w:t>
      </w:r>
      <w:proofErr w:type="spellEnd"/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соответствующее типу вашего оборудования. Сырые дрова не только снижают КПД, но и активно образуют сажу и креозот, а также приводят к образованию едкого конденсата.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Комплексная пожарная безопасность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одно из самых разрушительных последствий неправильной эксплуатации.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Обеспечьте безопасные расстояния: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Строго соблюдайте инструкции производителя по минимальным расстояниям от отопительного оборудования до горючих конструкций (стен, мебели). Для печей и каминов это особенно важно.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Огнезащита: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Деревянные стены или перегородки вблизи печей и дымоходов должны быть надежно защищены негорючими материалами (асбестовый картон, базальтовая вата, кирпичная кладка, листы металла по негорючему основанию).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Предтопочный</w:t>
      </w:r>
      <w:proofErr w:type="spellEnd"/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лист: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дверцей топки печи или камина должен быть прибит или уложен металлический лист размером не менее 50х70 см для защиты пола от выпадающих углей.</w:t>
      </w:r>
    </w:p>
    <w:p w:rsidR="00312CBD" w:rsidRPr="00312CBD" w:rsidRDefault="00312CBD" w:rsidP="00312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сушите одежду!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Категорически запрещено сушить белье, одежду, обувь и другие горючие материалы на котлах, печах, радиаторах или рядом с ними.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Исправная электропроводка: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Проверьте состояние электропроводки, особенно если к отопительным приборам подключены циркуляционные насосы, вентиляторы, автоматика. Не перегружайте сеть.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пожаротушения: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Всегда держите в доступном месте порошковый или углекислотный огнетушитель, ведро с песком или плотное покрывало (кошму) для тушения небольших возгораний.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Внимательность и знание признаков неисправности</w:t>
      </w:r>
    </w:p>
    <w:p w:rsidR="00312CBD" w:rsidRPr="00312CBD" w:rsidRDefault="00312CBD" w:rsidP="0031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бдительны. Ваша внимательность может предотвратить трагедию: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Необычные запахи: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Запах газа, гари, дыма, жженой изоляции – это повод для немедленной реакции. Перекройте газ, проветрите помещение, вызовите специалистов.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цвета пламени: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газовых котлах пламя должно быть голубым. Желтое или оранжевое пламя может указывать на неполное сгорание или проблемы с подачей воздуха.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Необычные звуки: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Шипение, гул, стук, треск, щелчки – могут свидетельствовать о протечках, неисправности насосов, отложениях в системе или других поломках.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Появление дыма или копоти в помещении: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Немедленно выключайте оборудование, открывайте окна! Это верный признак плохой тяги и угроза отравления угарным газом.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Неравномерный нагрев радиаторов: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указывать на воздушные пробки, засоры или проблемы с циркуляцией.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Падение давления в системе: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Признак утечки теплоносителя.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Сбои в работе автоматики: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Частые отключения котла, невозможность запуска.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при обнаружении неисправности: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Выключите оборудование: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Отключите котел от электросети, перекройте подачу газа/топлива.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Проветрите помещение: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Откройте все окна и двери, создайте сквозняк.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Покиньте опасную зону: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Уведите людей и животных из помещения.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Вызовите специалистов: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запахе газа: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104 (газовая служба).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пожаре или сильном задымлении: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101 (пожарная служба).</w:t>
      </w:r>
    </w:p>
    <w:p w:rsidR="00312CBD" w:rsidRPr="00312CBD" w:rsidRDefault="00FB3C1A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312CBD"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 других неисправностях:</w:t>
      </w:r>
      <w:r w:rsidR="00312CBD"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Сервисный центр, обслуживающий вашу систему.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B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в коем случае не пытайтесь починить сложную технику самостоятельно,</w:t>
      </w:r>
      <w:r w:rsidRPr="00312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у вас нет соответствующих разрешений и квалификации. Это может привести к еще более серьезным последствиям.</w:t>
      </w:r>
    </w:p>
    <w:p w:rsidR="00312CBD" w:rsidRPr="00312CBD" w:rsidRDefault="00312CBD" w:rsidP="00FB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C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Безопасность отопительного оборудования в условиях нестабильной погоды — это не роскошь, а необходимость. Вдумчивое отношение к эксплуатации, регулярное профессиональное обслуживание и знание базовых правил помогут вам не только сохранить тепло и уют в доме, но и, что самое главное, защитить жизнь и здоровье ваших близких. Помните, что инвестиции в безопасность всегда окупаются.</w:t>
      </w:r>
    </w:p>
    <w:p w:rsidR="00312CBD" w:rsidRPr="00312CBD" w:rsidRDefault="00312CBD" w:rsidP="00312CBD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312CBD" w:rsidRPr="00312CBD" w:rsidRDefault="00312CBD" w:rsidP="00312CBD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312CBD" w:rsidRPr="00312CBD" w:rsidRDefault="00312CBD" w:rsidP="00312CBD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312CBD">
        <w:rPr>
          <w:sz w:val="24"/>
          <w:szCs w:val="24"/>
        </w:rPr>
        <w:lastRenderedPageBreak/>
        <w:t>ВНИМАНИЮ ВЛАДЕЛЬЦЕВ ГРУЗОПОДЪЕМНЫХ КРАНОВ, РАБОТАЮЩИХ НА ОТКРЫТОМ ВОЗДУХЕ!!!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Во избежание случаев аварийности и травматизма при эксплуатации грузоподъемных кранов информируем владельцев грузоподъемных кранов и производителей работ о порядке их действий при получении предупреждений о неблагоприятных гидрометеорологических явлениях.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Не допускается выполнять работы по монтажу грузоподъемных кранов, производство работ грузоподъемными кранами, устанавливаемыми на отрытом воздухе при скорости ветра выше предельных значений, указанных в инструкции по монтажу изготовителя (паспорте грузоподъемного крана), при дожде или тумане и в других случаях, когда машинист крана (крановщик) плохо различает сигналы стропальщика или перемещаемый груз.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При прекращении работ необходимо: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стреловые самоходные краны перевести в транспортное положение;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башенные и портальные краны установить в положения, определенные руководством по эксплуатации;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грузоподъемные краны, передвигающиеся по крановому пути на открытом воздухе, установить на противоугонные устройства (захваты), убедиться в их исправности;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убедиться в исправности тормозов механизмов передвижения крана;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при необходимости принять дополнительные меры (установка башмаков на рельсы под ходовые колеса, растяжек и другое);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исключить нахождение людей в опасных зонах.</w:t>
      </w:r>
    </w:p>
    <w:p w:rsidR="00312CBD" w:rsidRPr="00312CBD" w:rsidRDefault="00312CBD" w:rsidP="00312CB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312CBD">
        <w:t>Сделать необходимые записи в вахтенных журналах.»</w:t>
      </w:r>
    </w:p>
    <w:p w:rsidR="00312CBD" w:rsidRPr="00312CBD" w:rsidRDefault="00312CBD" w:rsidP="0031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2CBD" w:rsidRPr="0031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397B"/>
    <w:multiLevelType w:val="multilevel"/>
    <w:tmpl w:val="D272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D208A9"/>
    <w:multiLevelType w:val="multilevel"/>
    <w:tmpl w:val="E112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BD36EF"/>
    <w:multiLevelType w:val="multilevel"/>
    <w:tmpl w:val="3ED4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364BE5"/>
    <w:multiLevelType w:val="multilevel"/>
    <w:tmpl w:val="915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BD"/>
    <w:rsid w:val="00312CBD"/>
    <w:rsid w:val="00476AA8"/>
    <w:rsid w:val="004C48A1"/>
    <w:rsid w:val="007445D3"/>
    <w:rsid w:val="00957507"/>
    <w:rsid w:val="009D1A74"/>
    <w:rsid w:val="00F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050DB7-D3BE-41A7-AA84-D8A8BFE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ideol1</cp:lastModifiedBy>
  <cp:revision>2</cp:revision>
  <dcterms:created xsi:type="dcterms:W3CDTF">2026-02-23T06:45:00Z</dcterms:created>
  <dcterms:modified xsi:type="dcterms:W3CDTF">2026-02-23T06:45:00Z</dcterms:modified>
</cp:coreProperties>
</file>