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95" w:rsidRPr="00B04252" w:rsidRDefault="00CE1295" w:rsidP="0025247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10101"/>
          <w:kern w:val="36"/>
          <w:sz w:val="48"/>
          <w:szCs w:val="48"/>
          <w:u w:val="single"/>
          <w:lang w:eastAsia="ru-RU"/>
        </w:rPr>
      </w:pPr>
      <w:r w:rsidRPr="00B04252">
        <w:rPr>
          <w:rFonts w:ascii="Times New Roman" w:eastAsia="Times New Roman" w:hAnsi="Times New Roman" w:cs="Times New Roman"/>
          <w:b/>
          <w:bCs/>
          <w:i/>
          <w:color w:val="010101"/>
          <w:kern w:val="36"/>
          <w:sz w:val="48"/>
          <w:szCs w:val="48"/>
          <w:u w:val="single"/>
          <w:lang w:eastAsia="ru-RU"/>
        </w:rPr>
        <w:t>Памятка производителю работ кранами</w:t>
      </w:r>
    </w:p>
    <w:p w:rsidR="00CE1295" w:rsidRPr="00CE1295" w:rsidRDefault="00CE1295" w:rsidP="00CE12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CE129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Памятка производителю работ по порядку действий при привлечении для производства работ автомобильного крана, который арендован у других организаций, индивидуальных предпринимателей, физических лиц.</w:t>
      </w:r>
    </w:p>
    <w:p w:rsidR="0046659A" w:rsidRDefault="00CE1295" w:rsidP="0046659A">
      <w:pPr>
        <w:shd w:val="clear" w:color="auto" w:fill="FFFFFF"/>
        <w:spacing w:after="0" w:line="280" w:lineRule="exact"/>
        <w:ind w:firstLineChars="253"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До начала работ производитель работ обязан, убедится в </w:t>
      </w:r>
      <w:r w:rsidR="0046659A"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том,</w:t>
      </w: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что:</w:t>
      </w:r>
    </w:p>
    <w:p w:rsidR="0046659A" w:rsidRDefault="00CE1295" w:rsidP="0046659A">
      <w:pPr>
        <w:shd w:val="clear" w:color="auto" w:fill="FFFFFF"/>
        <w:spacing w:after="0" w:line="280" w:lineRule="exact"/>
        <w:ind w:firstLineChars="253"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C5C2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1. Грузоподъемный кран зарегистрирован в Госпромнадзоре, имеет эксплуатационную документацию (паспорт), заполненную в соответствии с требованиями промышленной безопасности</w:t>
      </w: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</w:t>
      </w:r>
    </w:p>
    <w:p w:rsidR="0046659A" w:rsidRDefault="0046659A" w:rsidP="0046659A">
      <w:pPr>
        <w:shd w:val="clear" w:color="auto" w:fill="FFFFFF"/>
        <w:spacing w:after="0" w:line="280" w:lineRule="exact"/>
        <w:ind w:firstLineChars="253"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CE1295"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паспорте грузоподъемного крана должны быть актуальные отметки о регистрации его в территориальном подразделении Госпромнадзора, (пункт 354,</w:t>
      </w:r>
      <w:r w:rsidRPr="0046659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CE1295"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приложение 4 ПОПБГК);</w:t>
      </w:r>
    </w:p>
    <w:p w:rsidR="0046659A" w:rsidRDefault="00CE1295" w:rsidP="0046659A">
      <w:pPr>
        <w:shd w:val="clear" w:color="auto" w:fill="FFFFFF"/>
        <w:spacing w:after="0" w:line="280" w:lineRule="exact"/>
        <w:ind w:firstLineChars="253"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разделе паспорта «Сведения о местонахождении крана» имеются актуальные сведения о его владельце (наименование организации или фамилия и инициалы индивидуального предпринимателя, адрес владельца) (приложение 4 ПОПБГК);</w:t>
      </w:r>
    </w:p>
    <w:p w:rsidR="0046659A" w:rsidRDefault="0046659A" w:rsidP="0046659A">
      <w:pPr>
        <w:shd w:val="clear" w:color="auto" w:fill="FFFFFF"/>
        <w:spacing w:after="0" w:line="280" w:lineRule="exact"/>
        <w:ind w:firstLineChars="253"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CE1295"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разделе паспорта «Сведения о назначении лиц, ответственных за содержание грузоподъемных кранов в исправном состоянии» владельцем крана должны быть внесены актуальные данные об указанном ответственном лице (пункт 342, приложение 4 ПОПБГК).</w:t>
      </w:r>
    </w:p>
    <w:p w:rsidR="0046659A" w:rsidRPr="003C5C29" w:rsidRDefault="00CE1295" w:rsidP="0046659A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</w:pPr>
      <w:r w:rsidRPr="003C5C2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2. Владельцем грузоподъемного крана обеспечено соблюдение требований промышленной безопасности:</w:t>
      </w:r>
    </w:p>
    <w:p w:rsidR="0046659A" w:rsidRDefault="00CE1295" w:rsidP="0046659A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грузоподъемный кран должен быть снабжен табличкой с обозначением его регистрационного номера, паспортной грузоподъемности, даты следующего технического освидетельствования, годового контроля технического состояния (пункт 406 ПОПБГК);</w:t>
      </w:r>
    </w:p>
    <w:p w:rsidR="0046659A" w:rsidRDefault="00CE1295" w:rsidP="0046659A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вахтенном журнале грузоподъемного крана должны быть внесены актуальные данные о лице, ответственном за содержание грузоподъемного крана в исправном состоянии (должно совпадать с данными паспорта грузоподъемного крана), лицах, ответственных за безопасное производство работ грузоподъемными кранами (приложение 14 ПОПБГК);</w:t>
      </w:r>
    </w:p>
    <w:p w:rsidR="0046659A" w:rsidRDefault="00CE1295" w:rsidP="0046659A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удостоверении машиниста крана (крановщика) на право обслуживания потенциально опасных объектов должны быть указаны тип грузоподъемных кранов, к управлению которыми он допущен, дата и номер протокола проверки знаний по вопросам промышленной безопасности (приложение 1 к Инструкции о выдаче удостоверений);</w:t>
      </w:r>
    </w:p>
    <w:p w:rsidR="0046659A" w:rsidRDefault="00CE1295" w:rsidP="0046659A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владельцем грузоподъемного крана должна быть выдана инструкция по безопасному ведению работ (инструкции по эксплуатации) машинисту крана (крановщику) (пункт 351 ПОПБГК);</w:t>
      </w:r>
    </w:p>
    <w:p w:rsidR="0046659A" w:rsidRDefault="00CE1295" w:rsidP="0046659A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удостоверении стропальщика на право обслуживания потенциально опасных объектов должны быть указаны наличие профессии «стропальщик», дата и номер протокола проверки знаний по вопросам промышленной безопасности (приложение 1 к Инструкции о выдаче удостоверений);</w:t>
      </w:r>
    </w:p>
    <w:p w:rsidR="0046659A" w:rsidRDefault="00CE1295" w:rsidP="0046659A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случае, когда кран выделяется производителю работ, не имеющему условий для организации работ в соответствии</w:t>
      </w:r>
    </w:p>
    <w:p w:rsidR="0046659A" w:rsidRPr="003C5C29" w:rsidRDefault="00CE1295" w:rsidP="0025247F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</w:pP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 требованиями безопасности, владельцем грузоподъемного крана должны быть предоставлены для выполнения работ лицо, ответственное за безопасное производство работ, и стропальщик (пункт 404 ПОПБГК).</w:t>
      </w:r>
      <w:r w:rsidRPr="00CE129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Pr="003C5C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    </w:t>
      </w:r>
      <w:r w:rsidRPr="003C5C2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 xml:space="preserve">3. Грузоподъемный кран технически исправен, в установленные сроки проведены техническое диагностирование (по окончании назначенного срока </w:t>
      </w:r>
      <w:r w:rsidRPr="003C5C29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lastRenderedPageBreak/>
        <w:t>службы), техническое освидетельствование (1 раз в 3 года), годовой контроль технического состояния (ежегодно). Приборы и устройства безопасности грузоподъемного крана исправны.</w:t>
      </w:r>
    </w:p>
    <w:p w:rsidR="0046659A" w:rsidRDefault="00CE1295" w:rsidP="0025247F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</w:t>
      </w:r>
      <w:bookmarkStart w:id="0" w:name="_GoBack"/>
      <w:bookmarkEnd w:id="0"/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паспорте грузоподъемного крана в разделе «Запись результатов технического освидетельствования» информация о проведении:</w:t>
      </w:r>
    </w:p>
    <w:p w:rsidR="0046659A" w:rsidRDefault="00CE1295" w:rsidP="0025247F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технического диагностирования при истечении нормативных сроков эксплуатации (пункт 399, приложение 4 ПОПБГК);</w:t>
      </w:r>
    </w:p>
    <w:p w:rsidR="0046659A" w:rsidRDefault="00CE1295" w:rsidP="0025247F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технического освидетельствования (пункт 387, приложение 4 ПОПБГК);</w:t>
      </w:r>
    </w:p>
    <w:p w:rsidR="0046659A" w:rsidRDefault="00CE1295" w:rsidP="0025247F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годового контроля технического состояния (пункт 341, приложение 4 ПОПБГК)).</w:t>
      </w:r>
    </w:p>
    <w:p w:rsidR="0046659A" w:rsidRDefault="00CE1295" w:rsidP="0025247F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вахтенном журнале должны быть внесены актуальные данные о результатах периодического осмотра лицом, ответственным за содержание грузоподъемного крана в исправном состоянии, грузоподъемного крана, съемных грузозахватных приспособлений, являющихся принадлежностью грузоподъемного крана, проверки исправности ограничителя грузоподъемности (ограничителя нагрузки) грузоподъемного крана (абзац шестой пункта 419, приложение 14 ПОПБГК).</w:t>
      </w:r>
    </w:p>
    <w:p w:rsidR="0046659A" w:rsidRDefault="00CE1295" w:rsidP="0025247F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E12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соответствующий раздел вахтенного журнала вносятся записи машиниста крана (крановщика) и лиц, ответственных за безопасное производство работ, о результатах осмотра и проверки грузоподъемного крана перед началом работы (пункт 352, абзац второй пункта 420, приложение 14 ПОПБГК).</w:t>
      </w:r>
    </w:p>
    <w:p w:rsidR="00CE1295" w:rsidRPr="00CE1295" w:rsidRDefault="00CE1295" w:rsidP="0025247F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E129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 xml:space="preserve">ПОПБГК – Правила по обеспечению промышленной безопасности грузоподъемных кранов, утвержденных постановлением Министерства по чрезвычайным ситуациям Республики Беларусь от 22 декабря 2018 г. </w:t>
      </w:r>
      <w:r w:rsidR="0046659A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br/>
      </w:r>
      <w:r w:rsidRPr="00CE129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№ 66.     Инструкция о выдаче удостоверений – Инструкция о порядке выдачи удостоверения на право обслуживания потенциально опасных объектов, утвержденная постановлением Министерства по чрезвычайным ситуациям Республики Беларусь от 6 июля 2016 г. № 31.</w:t>
      </w:r>
    </w:p>
    <w:p w:rsidR="00052125" w:rsidRDefault="00052125" w:rsidP="0025247F">
      <w:pPr>
        <w:spacing w:after="0" w:line="280" w:lineRule="exact"/>
        <w:ind w:firstLine="709"/>
      </w:pPr>
    </w:p>
    <w:p w:rsidR="0025247F" w:rsidRDefault="0025247F" w:rsidP="0025247F">
      <w:pPr>
        <w:spacing w:after="0" w:line="280" w:lineRule="exact"/>
        <w:ind w:firstLine="709"/>
      </w:pPr>
    </w:p>
    <w:p w:rsidR="0025247F" w:rsidRDefault="0025247F" w:rsidP="00252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Новополоцкий межрайонный отдел</w:t>
      </w:r>
    </w:p>
    <w:p w:rsidR="0025247F" w:rsidRDefault="0025247F" w:rsidP="00252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Витебского областного управления Госпромнадзора</w:t>
      </w:r>
    </w:p>
    <w:p w:rsidR="0025247F" w:rsidRDefault="0025247F" w:rsidP="00252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</w:pPr>
    </w:p>
    <w:p w:rsidR="0025247F" w:rsidRPr="00344834" w:rsidRDefault="0025247F" w:rsidP="00252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val="en-US" w:eastAsia="ru-RU"/>
        </w:rPr>
        <w:t>www</w:t>
      </w:r>
      <w:r w:rsidRPr="0034483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.gospromnadzor.mchs.gov.by</w:t>
      </w:r>
    </w:p>
    <w:p w:rsidR="0025247F" w:rsidRPr="00344834" w:rsidRDefault="0025247F" w:rsidP="0025247F">
      <w:pPr>
        <w:spacing w:after="0" w:line="240" w:lineRule="auto"/>
        <w:ind w:firstLineChars="709" w:firstLine="1560"/>
        <w:jc w:val="both"/>
        <w:rPr>
          <w:rFonts w:ascii="Times New Roman" w:hAnsi="Times New Roman" w:cs="Times New Roman"/>
        </w:rPr>
      </w:pPr>
    </w:p>
    <w:p w:rsidR="0025247F" w:rsidRDefault="0025247F" w:rsidP="0025247F">
      <w:pPr>
        <w:spacing w:after="0" w:line="280" w:lineRule="exact"/>
        <w:ind w:firstLine="709"/>
      </w:pPr>
    </w:p>
    <w:sectPr w:rsidR="0025247F" w:rsidSect="0046659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95"/>
    <w:rsid w:val="00052125"/>
    <w:rsid w:val="0025247F"/>
    <w:rsid w:val="003C5C29"/>
    <w:rsid w:val="0046659A"/>
    <w:rsid w:val="00B04252"/>
    <w:rsid w:val="00C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593A"/>
  <w15:chartTrackingRefBased/>
  <w15:docId w15:val="{B4F2BE81-9C29-4D03-B82D-789151FC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1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2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Вишневский</dc:creator>
  <cp:keywords/>
  <dc:description/>
  <cp:lastModifiedBy>Вишневский</cp:lastModifiedBy>
  <cp:revision>5</cp:revision>
  <dcterms:created xsi:type="dcterms:W3CDTF">2026-02-19T08:45:00Z</dcterms:created>
  <dcterms:modified xsi:type="dcterms:W3CDTF">2026-03-09T06:44:00Z</dcterms:modified>
</cp:coreProperties>
</file>