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0" w:rsidRPr="00EE0272" w:rsidRDefault="00712C20" w:rsidP="00712C20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EE0272">
        <w:rPr>
          <w:b/>
          <w:sz w:val="28"/>
          <w:szCs w:val="28"/>
          <w:lang w:val="ru-RU"/>
        </w:rPr>
        <w:t>Социальная защита населения</w:t>
      </w:r>
    </w:p>
    <w:p w:rsidR="00712C20" w:rsidRPr="00602693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Pr="00602693">
        <w:rPr>
          <w:sz w:val="28"/>
          <w:szCs w:val="28"/>
          <w:lang w:val="ru-RU"/>
        </w:rPr>
        <w:t xml:space="preserve">На учёте в управлении по труду, занятости и социальной защите </w:t>
      </w:r>
      <w:r>
        <w:rPr>
          <w:sz w:val="28"/>
          <w:szCs w:val="28"/>
          <w:lang w:val="ru-RU"/>
        </w:rPr>
        <w:t xml:space="preserve">Миорского </w:t>
      </w:r>
      <w:r w:rsidRPr="00602693">
        <w:rPr>
          <w:sz w:val="28"/>
          <w:szCs w:val="28"/>
          <w:lang w:val="ru-RU"/>
        </w:rPr>
        <w:t xml:space="preserve">райисполкома по состоянию на 1 </w:t>
      </w:r>
      <w:r>
        <w:rPr>
          <w:sz w:val="28"/>
          <w:szCs w:val="28"/>
          <w:lang w:val="ru-RU"/>
        </w:rPr>
        <w:t xml:space="preserve">июня  </w:t>
      </w:r>
      <w:r w:rsidRPr="00602693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602693">
        <w:rPr>
          <w:sz w:val="28"/>
          <w:szCs w:val="28"/>
          <w:lang w:val="ru-RU"/>
        </w:rPr>
        <w:t xml:space="preserve"> г. состоит 6</w:t>
      </w:r>
      <w:r>
        <w:rPr>
          <w:sz w:val="28"/>
          <w:szCs w:val="28"/>
          <w:lang w:val="ru-RU"/>
        </w:rPr>
        <w:t xml:space="preserve">041 </w:t>
      </w:r>
      <w:r w:rsidRPr="00602693">
        <w:rPr>
          <w:sz w:val="28"/>
          <w:szCs w:val="28"/>
          <w:lang w:val="ru-RU"/>
        </w:rPr>
        <w:t>получател</w:t>
      </w:r>
      <w:r>
        <w:rPr>
          <w:sz w:val="28"/>
          <w:szCs w:val="28"/>
          <w:lang w:val="ru-RU"/>
        </w:rPr>
        <w:t>ь</w:t>
      </w:r>
      <w:r w:rsidRPr="00602693">
        <w:rPr>
          <w:sz w:val="28"/>
          <w:szCs w:val="28"/>
          <w:lang w:val="ru-RU"/>
        </w:rPr>
        <w:t xml:space="preserve"> пенсий. Из них 1 семья погибшего военнослужащего (партизана), </w:t>
      </w:r>
      <w:r>
        <w:rPr>
          <w:sz w:val="28"/>
          <w:szCs w:val="28"/>
          <w:lang w:val="ru-RU"/>
        </w:rPr>
        <w:t xml:space="preserve">8 </w:t>
      </w:r>
      <w:r w:rsidRPr="00602693">
        <w:rPr>
          <w:sz w:val="28"/>
          <w:szCs w:val="28"/>
          <w:lang w:val="ru-RU"/>
        </w:rPr>
        <w:t xml:space="preserve"> узников, </w:t>
      </w:r>
      <w:r>
        <w:rPr>
          <w:sz w:val="28"/>
          <w:szCs w:val="28"/>
          <w:lang w:val="ru-RU"/>
        </w:rPr>
        <w:t xml:space="preserve">136 </w:t>
      </w:r>
      <w:r w:rsidRPr="00602693">
        <w:rPr>
          <w:sz w:val="28"/>
          <w:szCs w:val="28"/>
          <w:lang w:val="ru-RU"/>
        </w:rPr>
        <w:t>долгожител</w:t>
      </w:r>
      <w:r>
        <w:rPr>
          <w:sz w:val="28"/>
          <w:szCs w:val="28"/>
          <w:lang w:val="ru-RU"/>
        </w:rPr>
        <w:t xml:space="preserve">ей </w:t>
      </w:r>
      <w:r w:rsidRPr="00602693">
        <w:rPr>
          <w:sz w:val="28"/>
          <w:szCs w:val="28"/>
          <w:lang w:val="ru-RU"/>
        </w:rPr>
        <w:t xml:space="preserve"> (лица старше 90 лет – 1</w:t>
      </w:r>
      <w:r>
        <w:rPr>
          <w:sz w:val="28"/>
          <w:szCs w:val="28"/>
          <w:lang w:val="ru-RU"/>
        </w:rPr>
        <w:t>35</w:t>
      </w:r>
      <w:r w:rsidRPr="00602693">
        <w:rPr>
          <w:sz w:val="28"/>
          <w:szCs w:val="28"/>
          <w:lang w:val="ru-RU"/>
        </w:rPr>
        <w:t xml:space="preserve">, старше 100 лет – </w:t>
      </w:r>
      <w:r>
        <w:rPr>
          <w:sz w:val="28"/>
          <w:szCs w:val="28"/>
          <w:lang w:val="ru-RU"/>
        </w:rPr>
        <w:t>1</w:t>
      </w:r>
      <w:r w:rsidRPr="00602693">
        <w:rPr>
          <w:sz w:val="28"/>
          <w:szCs w:val="28"/>
          <w:lang w:val="ru-RU"/>
        </w:rPr>
        <w:t xml:space="preserve">). Трудовые пенсии получают </w:t>
      </w:r>
      <w:r>
        <w:rPr>
          <w:sz w:val="28"/>
          <w:szCs w:val="28"/>
          <w:lang w:val="ru-RU"/>
        </w:rPr>
        <w:t>5834 пенсионеров</w:t>
      </w:r>
      <w:r w:rsidRPr="00602693">
        <w:rPr>
          <w:sz w:val="28"/>
          <w:szCs w:val="28"/>
          <w:lang w:val="ru-RU"/>
        </w:rPr>
        <w:t xml:space="preserve">, пенсии по возрасту – </w:t>
      </w:r>
      <w:r>
        <w:rPr>
          <w:sz w:val="28"/>
          <w:szCs w:val="28"/>
          <w:lang w:val="ru-RU"/>
        </w:rPr>
        <w:t>4895</w:t>
      </w:r>
      <w:r w:rsidRPr="00602693">
        <w:rPr>
          <w:sz w:val="28"/>
          <w:szCs w:val="28"/>
          <w:lang w:val="ru-RU"/>
        </w:rPr>
        <w:t xml:space="preserve">. Пенсию ниже бюджета прожиточного минимума получает </w:t>
      </w:r>
      <w:r>
        <w:rPr>
          <w:sz w:val="28"/>
          <w:szCs w:val="28"/>
          <w:lang w:val="ru-RU"/>
        </w:rPr>
        <w:t>43</w:t>
      </w:r>
      <w:r w:rsidRPr="00602693">
        <w:rPr>
          <w:sz w:val="28"/>
          <w:szCs w:val="28"/>
          <w:lang w:val="ru-RU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Pr="00602693">
        <w:rPr>
          <w:sz w:val="28"/>
          <w:szCs w:val="28"/>
          <w:lang w:val="ru-RU"/>
        </w:rPr>
        <w:t>, или 0,</w:t>
      </w:r>
      <w:r>
        <w:rPr>
          <w:sz w:val="28"/>
          <w:szCs w:val="28"/>
          <w:lang w:val="ru-RU"/>
        </w:rPr>
        <w:t>01</w:t>
      </w:r>
      <w:r w:rsidRPr="00602693">
        <w:rPr>
          <w:sz w:val="28"/>
          <w:szCs w:val="28"/>
          <w:lang w:val="ru-RU"/>
        </w:rPr>
        <w:t xml:space="preserve"> процента от общего количества получателей пенсий. </w:t>
      </w:r>
    </w:p>
    <w:p w:rsidR="00712C20" w:rsidRPr="00602693" w:rsidRDefault="00712C20" w:rsidP="00712C20">
      <w:pPr>
        <w:ind w:firstLine="708"/>
        <w:jc w:val="both"/>
        <w:rPr>
          <w:sz w:val="28"/>
          <w:szCs w:val="28"/>
          <w:lang w:val="ru-RU"/>
        </w:rPr>
      </w:pPr>
      <w:r w:rsidRPr="00602693">
        <w:rPr>
          <w:sz w:val="28"/>
          <w:szCs w:val="28"/>
          <w:lang w:val="ru-RU"/>
        </w:rPr>
        <w:t xml:space="preserve">Корректировка заработка пенсионеров при назначении и перерасчёте трудовых пенсий производится исходя из средней заработной платы в размере </w:t>
      </w:r>
      <w:r>
        <w:rPr>
          <w:sz w:val="28"/>
          <w:szCs w:val="28"/>
          <w:lang w:val="ru-RU"/>
        </w:rPr>
        <w:t>1190,92</w:t>
      </w:r>
      <w:r w:rsidRPr="00602693">
        <w:rPr>
          <w:lang w:val="ru-RU"/>
        </w:rPr>
        <w:t xml:space="preserve"> </w:t>
      </w:r>
      <w:r w:rsidRPr="00602693">
        <w:rPr>
          <w:sz w:val="28"/>
          <w:szCs w:val="28"/>
          <w:lang w:val="ru-RU"/>
        </w:rPr>
        <w:t xml:space="preserve">рублей. </w:t>
      </w:r>
    </w:p>
    <w:p w:rsidR="00712C20" w:rsidRPr="00602693" w:rsidRDefault="00712C20" w:rsidP="00712C20">
      <w:pPr>
        <w:ind w:firstLine="708"/>
        <w:jc w:val="both"/>
        <w:rPr>
          <w:sz w:val="28"/>
          <w:szCs w:val="28"/>
          <w:lang w:val="ru-RU"/>
        </w:rPr>
      </w:pPr>
      <w:r w:rsidRPr="00602693">
        <w:rPr>
          <w:sz w:val="28"/>
          <w:szCs w:val="28"/>
          <w:lang w:val="ru-RU"/>
        </w:rPr>
        <w:t xml:space="preserve">Для расчета пенсий и пособий применяется бюджет прожиточного минимума в среднем на душу населения (БПМ) в размере </w:t>
      </w:r>
      <w:r>
        <w:rPr>
          <w:sz w:val="28"/>
          <w:szCs w:val="28"/>
          <w:lang w:val="ru-RU"/>
        </w:rPr>
        <w:t xml:space="preserve">311,15 </w:t>
      </w:r>
      <w:r w:rsidRPr="00602693">
        <w:rPr>
          <w:sz w:val="28"/>
          <w:szCs w:val="28"/>
          <w:lang w:val="ru-RU"/>
        </w:rPr>
        <w:t xml:space="preserve"> руб. Размер минимальной пенсии по возрасту согласно ст. 23 Закона РБ «О пенсионном обеспечении» составляет 25% бюджета п</w:t>
      </w:r>
      <w:r>
        <w:rPr>
          <w:sz w:val="28"/>
          <w:szCs w:val="28"/>
          <w:lang w:val="ru-RU"/>
        </w:rPr>
        <w:t xml:space="preserve">рожиточного минимума           </w:t>
      </w:r>
      <w:r w:rsidRPr="0060269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311,15</w:t>
      </w:r>
      <w:r w:rsidRPr="00602693">
        <w:rPr>
          <w:sz w:val="28"/>
          <w:szCs w:val="28"/>
          <w:lang w:val="ru-RU"/>
        </w:rPr>
        <w:t xml:space="preserve"> руб.*25%=</w:t>
      </w:r>
      <w:r>
        <w:rPr>
          <w:sz w:val="28"/>
          <w:szCs w:val="28"/>
          <w:lang w:val="ru-RU"/>
        </w:rPr>
        <w:t>77,79</w:t>
      </w:r>
      <w:r w:rsidRPr="00602693">
        <w:rPr>
          <w:sz w:val="28"/>
          <w:szCs w:val="28"/>
          <w:lang w:val="ru-RU"/>
        </w:rPr>
        <w:t xml:space="preserve"> руб.). Размеры надбавок и повышений, выплачиваемых к основным размерам пенсий, исчисляются в процентном отношении к минимальной пенсии по возрасту.</w:t>
      </w:r>
    </w:p>
    <w:p w:rsidR="00712C20" w:rsidRPr="00602693" w:rsidRDefault="00712C20" w:rsidP="00712C20">
      <w:pPr>
        <w:ind w:firstLine="708"/>
        <w:jc w:val="both"/>
        <w:rPr>
          <w:sz w:val="28"/>
          <w:szCs w:val="28"/>
          <w:lang w:val="ru-RU"/>
        </w:rPr>
      </w:pPr>
      <w:r w:rsidRPr="00602693">
        <w:rPr>
          <w:sz w:val="28"/>
          <w:szCs w:val="28"/>
          <w:lang w:val="ru-RU"/>
        </w:rPr>
        <w:t xml:space="preserve">Общая сумма выплачиваемых за месяц пенсий и пособий составляет </w:t>
      </w:r>
      <w:r>
        <w:rPr>
          <w:sz w:val="28"/>
          <w:szCs w:val="28"/>
          <w:lang w:val="ru-RU"/>
        </w:rPr>
        <w:t xml:space="preserve">3,17 </w:t>
      </w:r>
      <w:r w:rsidRPr="00602693">
        <w:rPr>
          <w:sz w:val="28"/>
          <w:szCs w:val="28"/>
          <w:lang w:val="ru-RU"/>
        </w:rPr>
        <w:t xml:space="preserve">млн. рублей. В течение ряда лет в районе обеспечен поступательный рост, своевременная доставка и выплата пенсии через отделения почтовой связи и отделения банков. </w:t>
      </w:r>
    </w:p>
    <w:p w:rsidR="00712C20" w:rsidRDefault="00712C20" w:rsidP="00712C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Целенаправленно проводится разъяснительная работа среди населения о формах и видах государственной поддержки населения, в частности по оказанию малообеспеченным гражданам государственной адресной социальной помощи, социально-бытовой, гуманитарной, психологической и других видов помощи. </w:t>
      </w:r>
    </w:p>
    <w:p w:rsidR="00712C20" w:rsidRDefault="00712C20" w:rsidP="00712C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Указом Президента Республики Беларусь от                   19 января 2012 г. № 41 «О государственной адресной социальной помощи» в январе–мае 2022 г. оказана  государственная поддержка 500  чел. на сумму 168,3  тыс. рублей, в том числе: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</w:p>
    <w:p w:rsidR="00712C20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ежемесячное социальное пособие –301 чел. на сумму 93,26 тыс. рублей;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</w:p>
    <w:p w:rsidR="00712C20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единовременное социальное пособие –21 чел. на сумму 3,0 тыс. рублей;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социальное пособие на приобретение подгузников – 142  чел. на сумму –        57,3 тыс. рублей; 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</w:p>
    <w:p w:rsidR="00712C20" w:rsidRDefault="00712C20" w:rsidP="00712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продуктами питания детей первых двух лет жизни – 36 чел. на сумму 14,4 тыс. рублей. </w:t>
      </w:r>
    </w:p>
    <w:p w:rsidR="00712C20" w:rsidRDefault="00712C20" w:rsidP="00712C20">
      <w:pPr>
        <w:jc w:val="both"/>
        <w:rPr>
          <w:sz w:val="28"/>
          <w:szCs w:val="28"/>
          <w:lang w:val="ru-RU"/>
        </w:rPr>
      </w:pPr>
    </w:p>
    <w:p w:rsidR="00712C20" w:rsidRPr="007C5CA8" w:rsidRDefault="00712C20" w:rsidP="00712C20">
      <w:pPr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счёт средств Фонда социальной защиты населения Министерства труда и социальной защиты Республики Беларусь в мае 2022 г.                           оказана единовременная материальная помощь 7  пенсионерам в сумме       1,5  тыс. рублей. </w:t>
      </w:r>
    </w:p>
    <w:p w:rsidR="00544795" w:rsidRPr="00712C20" w:rsidRDefault="00544795">
      <w:pPr>
        <w:rPr>
          <w:lang w:val="ru-RU"/>
        </w:rPr>
      </w:pPr>
    </w:p>
    <w:sectPr w:rsidR="00544795" w:rsidRPr="00712C20" w:rsidSect="00566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12C20"/>
    <w:rsid w:val="003C410A"/>
    <w:rsid w:val="00544795"/>
    <w:rsid w:val="0071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2100</Characters>
  <Application>Microsoft Office Word</Application>
  <DocSecurity>0</DocSecurity>
  <Lines>17</Lines>
  <Paragraphs>4</Paragraphs>
  <ScaleCrop>false</ScaleCrop>
  <Company>UTZSZ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2022-06-07T07:41:00Z</dcterms:created>
  <dcterms:modified xsi:type="dcterms:W3CDTF">2022-06-07T07:54:00Z</dcterms:modified>
</cp:coreProperties>
</file>