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94"/>
        <w:gridCol w:w="5171"/>
      </w:tblGrid>
      <w:tr w:rsidR="00B83F12" w:rsidTr="00B83F12">
        <w:trPr>
          <w:trHeight w:val="240"/>
        </w:trPr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3F12" w:rsidRDefault="00B83F12">
            <w:pPr>
              <w:pStyle w:val="table10"/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МІЁРСКІ РАЁННЫ</w:t>
            </w:r>
            <w:r>
              <w:rPr>
                <w:sz w:val="30"/>
                <w:szCs w:val="30"/>
                <w:lang w:eastAsia="en-US"/>
              </w:rPr>
              <w:br/>
              <w:t>ВЫКАНАЎЧЫ КАМІТЭТ</w:t>
            </w:r>
            <w:r>
              <w:rPr>
                <w:sz w:val="30"/>
                <w:szCs w:val="30"/>
                <w:lang w:eastAsia="en-US"/>
              </w:rPr>
              <w:br/>
            </w:r>
            <w:r>
              <w:rPr>
                <w:sz w:val="30"/>
                <w:szCs w:val="30"/>
                <w:lang w:eastAsia="en-US"/>
              </w:rPr>
              <w:br/>
              <w:t>РАШЭННЕ</w:t>
            </w:r>
          </w:p>
          <w:p w:rsidR="00B83F12" w:rsidRDefault="00B83F12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27 ноября 2020 г. № 881</w:t>
            </w:r>
          </w:p>
          <w:p w:rsidR="00B83F12" w:rsidRDefault="00B83F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br/>
              <w:t>г. М</w:t>
            </w:r>
            <w:r>
              <w:rPr>
                <w:sz w:val="24"/>
                <w:szCs w:val="24"/>
                <w:lang w:val="be-BY" w:eastAsia="en-US"/>
              </w:rPr>
              <w:t>іёры</w:t>
            </w:r>
          </w:p>
        </w:tc>
        <w:tc>
          <w:tcPr>
            <w:tcW w:w="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3F12" w:rsidRDefault="00B83F12">
            <w:pPr>
              <w:pStyle w:val="table1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3F12" w:rsidRDefault="00B83F12">
            <w:pPr>
              <w:pStyle w:val="table10"/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МИОРСКИЙ РАЙОННЫЙ</w:t>
            </w:r>
            <w:r>
              <w:rPr>
                <w:sz w:val="30"/>
                <w:szCs w:val="30"/>
                <w:lang w:eastAsia="en-US"/>
              </w:rPr>
              <w:br/>
              <w:t>ИСПОЛНИТЕЛЬНЫЙ КОМИТЕТ</w:t>
            </w:r>
            <w:r>
              <w:rPr>
                <w:sz w:val="30"/>
                <w:szCs w:val="30"/>
                <w:lang w:eastAsia="en-US"/>
              </w:rPr>
              <w:br/>
            </w:r>
            <w:r>
              <w:rPr>
                <w:sz w:val="30"/>
                <w:szCs w:val="30"/>
                <w:lang w:eastAsia="en-US"/>
              </w:rPr>
              <w:br/>
              <w:t>РЕШЕНИЕ</w:t>
            </w:r>
          </w:p>
          <w:p w:rsidR="00B83F12" w:rsidRDefault="00B83F12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br/>
            </w:r>
          </w:p>
          <w:p w:rsidR="00B83F12" w:rsidRDefault="00B83F12">
            <w:pPr>
              <w:pStyle w:val="table1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Миоры</w:t>
            </w:r>
          </w:p>
        </w:tc>
      </w:tr>
    </w:tbl>
    <w:p w:rsidR="00B83F12" w:rsidRDefault="00B83F12" w:rsidP="00B83F12">
      <w:pPr>
        <w:spacing w:line="360" w:lineRule="auto"/>
        <w:jc w:val="center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B83F12" w:rsidTr="00B83F12">
        <w:trPr>
          <w:trHeight w:val="589"/>
        </w:trPr>
        <w:tc>
          <w:tcPr>
            <w:tcW w:w="5688" w:type="dxa"/>
            <w:hideMark/>
          </w:tcPr>
          <w:p w:rsidR="00B83F12" w:rsidRDefault="00B83F12">
            <w:pPr>
              <w:spacing w:line="280" w:lineRule="exact"/>
              <w:ind w:right="-328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Об установлении запрета </w:t>
            </w:r>
            <w:proofErr w:type="gramStart"/>
            <w:r>
              <w:rPr>
                <w:sz w:val="30"/>
                <w:szCs w:val="30"/>
                <w:lang w:eastAsia="en-US"/>
              </w:rPr>
              <w:t>на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B83F12" w:rsidRDefault="00B83F12">
            <w:pPr>
              <w:spacing w:line="280" w:lineRule="exact"/>
              <w:ind w:right="-328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осуществление </w:t>
            </w:r>
            <w:proofErr w:type="gramStart"/>
            <w:r>
              <w:rPr>
                <w:sz w:val="30"/>
                <w:szCs w:val="30"/>
                <w:lang w:eastAsia="en-US"/>
              </w:rPr>
              <w:t>любительского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B83F12" w:rsidRDefault="00B83F12">
            <w:pPr>
              <w:spacing w:line="280" w:lineRule="exact"/>
              <w:ind w:right="-328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рыболовства</w:t>
            </w:r>
          </w:p>
        </w:tc>
      </w:tr>
    </w:tbl>
    <w:p w:rsidR="00B83F12" w:rsidRDefault="00B83F12" w:rsidP="00B83F12">
      <w:pPr>
        <w:spacing w:line="360" w:lineRule="auto"/>
        <w:jc w:val="both"/>
        <w:rPr>
          <w:sz w:val="30"/>
          <w:szCs w:val="30"/>
        </w:rPr>
      </w:pPr>
    </w:p>
    <w:p w:rsidR="00B83F12" w:rsidRDefault="00B83F12" w:rsidP="00B83F1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На основании части второй пункта 104 Правил ведения рыболовного хозяйства и рыболовства, утвержденных Указом Президента Республики Беларусь от 8 декабря 2005 г. № 580, Миорский районный исполнительный комитет РЕШИЛ:</w:t>
      </w:r>
    </w:p>
    <w:p w:rsidR="00B83F12" w:rsidRDefault="00B83F12" w:rsidP="00B83F12">
      <w:pPr>
        <w:pStyle w:val="a3"/>
        <w:numPr>
          <w:ilvl w:val="0"/>
          <w:numId w:val="1"/>
        </w:numPr>
        <w:ind w:left="0" w:firstLine="708"/>
        <w:rPr>
          <w:szCs w:val="30"/>
        </w:rPr>
      </w:pPr>
      <w:r>
        <w:rPr>
          <w:szCs w:val="30"/>
        </w:rPr>
        <w:t xml:space="preserve">Установить до 9 июня 2021 г. в </w:t>
      </w:r>
      <w:proofErr w:type="spellStart"/>
      <w:r>
        <w:rPr>
          <w:szCs w:val="30"/>
        </w:rPr>
        <w:t>Миорском</w:t>
      </w:r>
      <w:proofErr w:type="spellEnd"/>
      <w:r>
        <w:rPr>
          <w:szCs w:val="30"/>
        </w:rPr>
        <w:t xml:space="preserve"> районе Витебской области запрет на осуществление любительского рыболовства щуки обыкновенной на озере </w:t>
      </w:r>
      <w:proofErr w:type="spellStart"/>
      <w:r>
        <w:rPr>
          <w:szCs w:val="30"/>
        </w:rPr>
        <w:t>Орце</w:t>
      </w:r>
      <w:proofErr w:type="spellEnd"/>
      <w:r>
        <w:rPr>
          <w:szCs w:val="30"/>
        </w:rPr>
        <w:t xml:space="preserve"> </w:t>
      </w:r>
      <w:proofErr w:type="spellStart"/>
      <w:r>
        <w:rPr>
          <w:szCs w:val="30"/>
        </w:rPr>
        <w:t>Миорского</w:t>
      </w:r>
      <w:proofErr w:type="spellEnd"/>
      <w:r>
        <w:rPr>
          <w:szCs w:val="30"/>
        </w:rPr>
        <w:t xml:space="preserve"> района.</w:t>
      </w:r>
    </w:p>
    <w:p w:rsidR="00B83F12" w:rsidRDefault="00B83F12" w:rsidP="00B83F12">
      <w:pPr>
        <w:pStyle w:val="a3"/>
        <w:numPr>
          <w:ilvl w:val="0"/>
          <w:numId w:val="1"/>
        </w:numPr>
        <w:ind w:left="0" w:firstLine="709"/>
        <w:rPr>
          <w:szCs w:val="30"/>
        </w:rPr>
      </w:pPr>
      <w:r>
        <w:rPr>
          <w:szCs w:val="30"/>
        </w:rPr>
        <w:t>Обнародовать (опубликовать) настоящее решение в газете «М</w:t>
      </w:r>
      <w:r>
        <w:rPr>
          <w:szCs w:val="30"/>
          <w:lang w:val="be-BY"/>
        </w:rPr>
        <w:t>іёрскія навіны</w:t>
      </w:r>
      <w:r>
        <w:rPr>
          <w:szCs w:val="30"/>
        </w:rPr>
        <w:t>».</w:t>
      </w:r>
    </w:p>
    <w:p w:rsidR="00B83F12" w:rsidRDefault="00B83F12" w:rsidP="00B83F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Настоящее решение вступает в силу через пять дней после его официального опубликования.</w:t>
      </w:r>
    </w:p>
    <w:p w:rsidR="00B83F12" w:rsidRDefault="00B83F12" w:rsidP="00B83F12">
      <w:pPr>
        <w:spacing w:line="360" w:lineRule="auto"/>
        <w:rPr>
          <w:sz w:val="30"/>
          <w:szCs w:val="30"/>
        </w:rPr>
      </w:pPr>
    </w:p>
    <w:p w:rsidR="00B83F12" w:rsidRDefault="00B83F12" w:rsidP="00B83F1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</w:t>
      </w:r>
      <w:r>
        <w:rPr>
          <w:sz w:val="30"/>
          <w:szCs w:val="30"/>
        </w:rPr>
        <w:tab/>
        <w:t xml:space="preserve">                                                         </w:t>
      </w:r>
      <w:proofErr w:type="spellStart"/>
      <w:r>
        <w:rPr>
          <w:sz w:val="30"/>
          <w:szCs w:val="30"/>
        </w:rPr>
        <w:t>И.В.Кузнецов</w:t>
      </w:r>
      <w:proofErr w:type="spellEnd"/>
      <w:r>
        <w:rPr>
          <w:sz w:val="30"/>
          <w:szCs w:val="30"/>
        </w:rPr>
        <w:t xml:space="preserve">                                 </w:t>
      </w:r>
    </w:p>
    <w:p w:rsidR="00B83F12" w:rsidRDefault="00B83F12" w:rsidP="00B83F12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:rsidR="00B83F12" w:rsidRDefault="00B83F12" w:rsidP="00B83F1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Управляющий делами -</w:t>
      </w:r>
    </w:p>
    <w:p w:rsidR="00B83F12" w:rsidRDefault="00B83F12" w:rsidP="00B83F1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начальник управления делами                                           </w:t>
      </w:r>
      <w:proofErr w:type="spellStart"/>
      <w:r>
        <w:rPr>
          <w:sz w:val="30"/>
          <w:szCs w:val="30"/>
        </w:rPr>
        <w:t>Н.М.Бродницкая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B83F12" w:rsidTr="00B83F1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83F12" w:rsidRDefault="00B83F12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83F12" w:rsidRDefault="00B83F12">
            <w:pPr>
              <w:pStyle w:val="newncpi0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B83F12" w:rsidRDefault="00B83F12" w:rsidP="00B83F12">
      <w:pPr>
        <w:pStyle w:val="agree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B83F12" w:rsidRDefault="00B83F12" w:rsidP="00B83F12">
      <w:pPr>
        <w:pStyle w:val="agree"/>
        <w:spacing w:line="280" w:lineRule="exact"/>
        <w:rPr>
          <w:sz w:val="30"/>
          <w:szCs w:val="30"/>
        </w:rPr>
      </w:pPr>
      <w:proofErr w:type="spellStart"/>
      <w:r>
        <w:rPr>
          <w:sz w:val="30"/>
          <w:szCs w:val="30"/>
        </w:rPr>
        <w:t>Миорская</w:t>
      </w:r>
      <w:proofErr w:type="spellEnd"/>
      <w:r>
        <w:rPr>
          <w:sz w:val="30"/>
          <w:szCs w:val="30"/>
        </w:rPr>
        <w:t xml:space="preserve"> районная инспекция </w:t>
      </w:r>
      <w:r>
        <w:rPr>
          <w:sz w:val="30"/>
          <w:szCs w:val="30"/>
        </w:rPr>
        <w:br/>
        <w:t xml:space="preserve">природных ресурсов </w:t>
      </w:r>
      <w:r>
        <w:rPr>
          <w:sz w:val="30"/>
          <w:szCs w:val="30"/>
        </w:rPr>
        <w:br/>
        <w:t>и охраны окружающей среды</w:t>
      </w:r>
    </w:p>
    <w:p w:rsidR="00B83F12" w:rsidRDefault="00B83F12" w:rsidP="00B83F12">
      <w:pPr>
        <w:rPr>
          <w:sz w:val="30"/>
          <w:szCs w:val="30"/>
        </w:rPr>
      </w:pPr>
    </w:p>
    <w:p w:rsidR="00794673" w:rsidRDefault="00794673" w:rsidP="00B83F12">
      <w:pPr>
        <w:rPr>
          <w:sz w:val="30"/>
          <w:szCs w:val="30"/>
        </w:rPr>
      </w:pPr>
    </w:p>
    <w:p w:rsidR="00794673" w:rsidRDefault="00794673" w:rsidP="00B83F12">
      <w:pPr>
        <w:rPr>
          <w:sz w:val="30"/>
          <w:szCs w:val="30"/>
        </w:rPr>
      </w:pPr>
    </w:p>
    <w:p w:rsidR="00794673" w:rsidRDefault="00794673" w:rsidP="00B83F12">
      <w:pPr>
        <w:rPr>
          <w:sz w:val="30"/>
          <w:szCs w:val="30"/>
        </w:rPr>
      </w:pPr>
    </w:p>
    <w:p w:rsidR="00794673" w:rsidRDefault="00794673" w:rsidP="00B83F12">
      <w:pPr>
        <w:rPr>
          <w:sz w:val="30"/>
          <w:szCs w:val="30"/>
        </w:rPr>
      </w:pPr>
    </w:p>
    <w:p w:rsidR="00B83F12" w:rsidRPr="00794673" w:rsidRDefault="00794673" w:rsidP="00B83F1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Батуро</w:t>
      </w:r>
      <w:proofErr w:type="spellEnd"/>
      <w:r>
        <w:rPr>
          <w:sz w:val="18"/>
          <w:szCs w:val="18"/>
        </w:rPr>
        <w:t xml:space="preserve"> 5 06 26</w:t>
      </w:r>
      <w:bookmarkStart w:id="0" w:name="_GoBack"/>
      <w:bookmarkEnd w:id="0"/>
    </w:p>
    <w:sectPr w:rsidR="00B83F12" w:rsidRPr="0079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662D4"/>
    <w:multiLevelType w:val="hybridMultilevel"/>
    <w:tmpl w:val="2084C456"/>
    <w:lvl w:ilvl="0" w:tplc="7B9A5E0A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62"/>
    <w:rsid w:val="000B3644"/>
    <w:rsid w:val="00507E62"/>
    <w:rsid w:val="006E7D70"/>
    <w:rsid w:val="007703A1"/>
    <w:rsid w:val="00794673"/>
    <w:rsid w:val="00B83F12"/>
    <w:rsid w:val="00D46036"/>
    <w:rsid w:val="00E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1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F12"/>
    <w:pPr>
      <w:ind w:left="720"/>
      <w:contextualSpacing/>
      <w:jc w:val="both"/>
    </w:pPr>
    <w:rPr>
      <w:bCs w:val="0"/>
      <w:sz w:val="30"/>
      <w:szCs w:val="22"/>
      <w:lang w:eastAsia="en-US"/>
    </w:rPr>
  </w:style>
  <w:style w:type="paragraph" w:customStyle="1" w:styleId="table10">
    <w:name w:val="table10"/>
    <w:basedOn w:val="a"/>
    <w:rsid w:val="00B83F12"/>
    <w:rPr>
      <w:bCs w:val="0"/>
      <w:sz w:val="20"/>
    </w:rPr>
  </w:style>
  <w:style w:type="paragraph" w:customStyle="1" w:styleId="agree">
    <w:name w:val="agree"/>
    <w:basedOn w:val="a"/>
    <w:rsid w:val="00B83F12"/>
    <w:pPr>
      <w:spacing w:after="28"/>
    </w:pPr>
    <w:rPr>
      <w:rFonts w:eastAsiaTheme="minorEastAsia"/>
      <w:bCs w:val="0"/>
      <w:sz w:val="22"/>
      <w:szCs w:val="22"/>
    </w:rPr>
  </w:style>
  <w:style w:type="paragraph" w:customStyle="1" w:styleId="newncpi0">
    <w:name w:val="newncpi0"/>
    <w:basedOn w:val="a"/>
    <w:rsid w:val="00B83F12"/>
    <w:pPr>
      <w:jc w:val="both"/>
    </w:pPr>
    <w:rPr>
      <w:rFonts w:eastAsiaTheme="minorEastAsia"/>
      <w:bCs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1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F12"/>
    <w:pPr>
      <w:ind w:left="720"/>
      <w:contextualSpacing/>
      <w:jc w:val="both"/>
    </w:pPr>
    <w:rPr>
      <w:bCs w:val="0"/>
      <w:sz w:val="30"/>
      <w:szCs w:val="22"/>
      <w:lang w:eastAsia="en-US"/>
    </w:rPr>
  </w:style>
  <w:style w:type="paragraph" w:customStyle="1" w:styleId="table10">
    <w:name w:val="table10"/>
    <w:basedOn w:val="a"/>
    <w:rsid w:val="00B83F12"/>
    <w:rPr>
      <w:bCs w:val="0"/>
      <w:sz w:val="20"/>
    </w:rPr>
  </w:style>
  <w:style w:type="paragraph" w:customStyle="1" w:styleId="agree">
    <w:name w:val="agree"/>
    <w:basedOn w:val="a"/>
    <w:rsid w:val="00B83F12"/>
    <w:pPr>
      <w:spacing w:after="28"/>
    </w:pPr>
    <w:rPr>
      <w:rFonts w:eastAsiaTheme="minorEastAsia"/>
      <w:bCs w:val="0"/>
      <w:sz w:val="22"/>
      <w:szCs w:val="22"/>
    </w:rPr>
  </w:style>
  <w:style w:type="paragraph" w:customStyle="1" w:styleId="newncpi0">
    <w:name w:val="newncpi0"/>
    <w:basedOn w:val="a"/>
    <w:rsid w:val="00B83F12"/>
    <w:pPr>
      <w:jc w:val="both"/>
    </w:pPr>
    <w:rPr>
      <w:rFonts w:eastAsiaTheme="minorEastAsia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Admin</cp:lastModifiedBy>
  <cp:revision>5</cp:revision>
  <cp:lastPrinted>2020-12-03T07:49:00Z</cp:lastPrinted>
  <dcterms:created xsi:type="dcterms:W3CDTF">2020-11-27T12:36:00Z</dcterms:created>
  <dcterms:modified xsi:type="dcterms:W3CDTF">2020-12-03T07:50:00Z</dcterms:modified>
</cp:coreProperties>
</file>