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621B" w14:textId="77777777" w:rsidR="000305F2" w:rsidRPr="000305F2" w:rsidRDefault="000305F2" w:rsidP="000305F2">
      <w:pPr>
        <w:pStyle w:val="justify"/>
        <w:spacing w:before="0" w:beforeAutospacing="0" w:after="0" w:afterAutospacing="0"/>
        <w:ind w:firstLine="567"/>
        <w:jc w:val="center"/>
        <w:rPr>
          <w:b/>
          <w:sz w:val="30"/>
          <w:szCs w:val="30"/>
        </w:rPr>
      </w:pPr>
      <w:r w:rsidRPr="000305F2">
        <w:rPr>
          <w:b/>
          <w:sz w:val="30"/>
          <w:szCs w:val="30"/>
        </w:rPr>
        <w:t xml:space="preserve">Информация по строительству электрических и зарядных станицей, о льготах и преференциях, предоставляемых покупателям электромобилей и зарядных станций </w:t>
      </w:r>
    </w:p>
    <w:p w14:paraId="08AD9D8C" w14:textId="77777777" w:rsidR="000305F2" w:rsidRDefault="000305F2" w:rsidP="00AE2F0F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14:paraId="0781C187" w14:textId="77777777" w:rsidR="00AE2F0F" w:rsidRPr="00AE2F0F" w:rsidRDefault="00AE2F0F" w:rsidP="00AE2F0F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AE2F0F">
        <w:rPr>
          <w:sz w:val="30"/>
          <w:szCs w:val="30"/>
        </w:rPr>
        <w:t xml:space="preserve">Президент Беларуси Александр Лукашенко подписал Указ </w:t>
      </w:r>
      <w:r w:rsidRPr="00AE2F0F">
        <w:rPr>
          <w:color w:val="000000"/>
          <w:sz w:val="30"/>
          <w:szCs w:val="30"/>
          <w:shd w:val="clear" w:color="auto" w:fill="FFFFFF"/>
        </w:rPr>
        <w:t xml:space="preserve">от 12 марта 2020 г. № 92 «О стимулировании использования электромобилей». </w:t>
      </w:r>
    </w:p>
    <w:p w14:paraId="17EA1E54" w14:textId="77777777" w:rsidR="00AE2F0F" w:rsidRPr="00AE2F0F" w:rsidRDefault="00AE2F0F" w:rsidP="00AE2F0F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E2F0F">
        <w:rPr>
          <w:sz w:val="30"/>
          <w:szCs w:val="30"/>
        </w:rPr>
        <w:t>Указ предусматривает меры, которые призваны стимулировать спрос на электромобили, создание в стране</w:t>
      </w:r>
      <w:r w:rsidR="00EB5920">
        <w:rPr>
          <w:sz w:val="30"/>
          <w:szCs w:val="30"/>
        </w:rPr>
        <w:t>,</w:t>
      </w:r>
      <w:r w:rsidRPr="00AE2F0F">
        <w:rPr>
          <w:sz w:val="30"/>
          <w:szCs w:val="30"/>
        </w:rPr>
        <w:t xml:space="preserve"> соответствующей зарядной и сервисной инфраструктуры.</w:t>
      </w:r>
    </w:p>
    <w:p w14:paraId="0B9A3E88" w14:textId="77777777" w:rsidR="00AE2F0F" w:rsidRPr="005668D3" w:rsidRDefault="00AE2F0F" w:rsidP="00AE2F0F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68D3">
        <w:rPr>
          <w:sz w:val="30"/>
          <w:szCs w:val="30"/>
        </w:rPr>
        <w:t xml:space="preserve">В частности, владельцы электромобилей </w:t>
      </w:r>
      <w:r w:rsidR="00EB5920" w:rsidRPr="005668D3">
        <w:rPr>
          <w:color w:val="000000"/>
          <w:sz w:val="30"/>
          <w:szCs w:val="30"/>
        </w:rPr>
        <w:t xml:space="preserve">по 31.12.2025 </w:t>
      </w:r>
      <w:r w:rsidRPr="005668D3">
        <w:rPr>
          <w:sz w:val="30"/>
          <w:szCs w:val="30"/>
        </w:rPr>
        <w:t xml:space="preserve">освобождаются от уплаты пошлины за выдачу разрешения на допуск к участию в дорожном движении. </w:t>
      </w:r>
      <w:r w:rsidR="00EB5920" w:rsidRPr="005668D3">
        <w:rPr>
          <w:sz w:val="30"/>
          <w:szCs w:val="30"/>
        </w:rPr>
        <w:t>Г</w:t>
      </w:r>
      <w:r w:rsidR="00EB5920" w:rsidRPr="005668D3">
        <w:rPr>
          <w:color w:val="000000"/>
          <w:sz w:val="30"/>
          <w:szCs w:val="30"/>
        </w:rPr>
        <w:t>раждане Р</w:t>
      </w:r>
      <w:r w:rsidR="005668D3">
        <w:rPr>
          <w:color w:val="000000"/>
          <w:sz w:val="30"/>
          <w:szCs w:val="30"/>
        </w:rPr>
        <w:t xml:space="preserve">еспублики </w:t>
      </w:r>
      <w:r w:rsidR="00EB5920" w:rsidRPr="005668D3">
        <w:rPr>
          <w:color w:val="000000"/>
          <w:sz w:val="30"/>
          <w:szCs w:val="30"/>
        </w:rPr>
        <w:t>Б</w:t>
      </w:r>
      <w:r w:rsidR="005668D3">
        <w:rPr>
          <w:color w:val="000000"/>
          <w:sz w:val="30"/>
          <w:szCs w:val="30"/>
        </w:rPr>
        <w:t>еларусь (далее - РБ)</w:t>
      </w:r>
      <w:r w:rsidR="00EB5920" w:rsidRPr="005668D3">
        <w:rPr>
          <w:color w:val="000000"/>
          <w:sz w:val="30"/>
          <w:szCs w:val="30"/>
        </w:rPr>
        <w:t xml:space="preserve">, иностранные граждане и лица без гражданства, постоянно проживающие в </w:t>
      </w:r>
      <w:r w:rsidR="005668D3" w:rsidRPr="005668D3">
        <w:rPr>
          <w:color w:val="000000"/>
          <w:sz w:val="30"/>
          <w:szCs w:val="30"/>
        </w:rPr>
        <w:t xml:space="preserve">РБ </w:t>
      </w:r>
      <w:r w:rsidR="00EB5920" w:rsidRPr="005668D3">
        <w:rPr>
          <w:bCs/>
          <w:color w:val="000000"/>
          <w:sz w:val="30"/>
          <w:szCs w:val="30"/>
          <w:bdr w:val="none" w:sz="0" w:space="0" w:color="auto" w:frame="1"/>
        </w:rPr>
        <w:t>при ввозе на территорию РБ</w:t>
      </w:r>
      <w:r w:rsidR="00EB5920" w:rsidRPr="005668D3">
        <w:rPr>
          <w:color w:val="000000"/>
          <w:sz w:val="30"/>
          <w:szCs w:val="30"/>
        </w:rPr>
        <w:t> электромобилей для личного пользования применяют ставку </w:t>
      </w:r>
      <w:r w:rsidR="00EB5920" w:rsidRPr="005668D3">
        <w:rPr>
          <w:bCs/>
          <w:color w:val="000000"/>
          <w:sz w:val="30"/>
          <w:szCs w:val="30"/>
          <w:bdr w:val="none" w:sz="0" w:space="0" w:color="auto" w:frame="1"/>
        </w:rPr>
        <w:t xml:space="preserve">НДС 0%. </w:t>
      </w:r>
      <w:r w:rsidRPr="005668D3">
        <w:rPr>
          <w:sz w:val="30"/>
          <w:szCs w:val="30"/>
        </w:rPr>
        <w:t>При этом у них будет возможность вернуть уплаченную при приобретении электромобиля сумму НДС в пределах 500 базовых величин. Кроме того, владельцы электротранспорта освобождаются до 1 января 2026 года от платы за парковку в специально оборудованных местах на коммунальных автомобильных парковках.</w:t>
      </w:r>
    </w:p>
    <w:p w14:paraId="375D9BDB" w14:textId="77777777" w:rsidR="000305F2" w:rsidRDefault="000305F2" w:rsidP="00AE2F0F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5668D3">
        <w:rPr>
          <w:sz w:val="30"/>
          <w:szCs w:val="30"/>
        </w:rPr>
        <w:t>Ю</w:t>
      </w:r>
      <w:r w:rsidRPr="005668D3">
        <w:rPr>
          <w:color w:val="000000"/>
          <w:sz w:val="30"/>
          <w:szCs w:val="30"/>
        </w:rPr>
        <w:t xml:space="preserve">ридические лица и индивидуальные предприниматели </w:t>
      </w:r>
      <w:r w:rsidRPr="005668D3">
        <w:rPr>
          <w:bCs/>
          <w:color w:val="000000"/>
          <w:sz w:val="30"/>
          <w:szCs w:val="30"/>
          <w:bdr w:val="none" w:sz="0" w:space="0" w:color="auto" w:frame="1"/>
        </w:rPr>
        <w:t>освобождаются от уплаты ввозного НДС</w:t>
      </w:r>
      <w:r w:rsidRPr="005668D3">
        <w:rPr>
          <w:color w:val="000000"/>
          <w:sz w:val="30"/>
          <w:szCs w:val="30"/>
        </w:rPr>
        <w:t> по зарядным станциям при соблюдении условия их использования в течение всего срока службы исключительно на территории РБ в целях осуществления зарядки электромобилей</w:t>
      </w:r>
      <w:r>
        <w:rPr>
          <w:color w:val="000000"/>
          <w:sz w:val="30"/>
          <w:szCs w:val="30"/>
        </w:rPr>
        <w:t>.</w:t>
      </w:r>
    </w:p>
    <w:p w14:paraId="1D310018" w14:textId="77777777" w:rsidR="005668D3" w:rsidRDefault="00AE2F0F" w:rsidP="00AE2F0F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68D3">
        <w:rPr>
          <w:sz w:val="30"/>
          <w:szCs w:val="30"/>
        </w:rPr>
        <w:t xml:space="preserve">Производители электромобилей и </w:t>
      </w:r>
      <w:proofErr w:type="spellStart"/>
      <w:r w:rsidRPr="005668D3">
        <w:rPr>
          <w:sz w:val="30"/>
          <w:szCs w:val="30"/>
        </w:rPr>
        <w:t>электрозарядных</w:t>
      </w:r>
      <w:proofErr w:type="spellEnd"/>
      <w:r w:rsidRPr="005668D3">
        <w:rPr>
          <w:sz w:val="30"/>
          <w:szCs w:val="30"/>
        </w:rPr>
        <w:t xml:space="preserve"> станций, а также эксплуатирующие их организации получили право применять повышенный инвестиционный вычет в порядке, установленном Налоговым </w:t>
      </w:r>
      <w:hyperlink r:id="rId4" w:anchor="a2566" w:tooltip="+" w:history="1">
        <w:r w:rsidRPr="005668D3">
          <w:rPr>
            <w:rStyle w:val="a3"/>
            <w:color w:val="auto"/>
            <w:sz w:val="30"/>
            <w:szCs w:val="30"/>
            <w:u w:val="none"/>
          </w:rPr>
          <w:t>кодексом</w:t>
        </w:r>
      </w:hyperlink>
      <w:r w:rsidRPr="005668D3">
        <w:rPr>
          <w:sz w:val="30"/>
          <w:szCs w:val="30"/>
        </w:rPr>
        <w:t>.</w:t>
      </w:r>
      <w:r w:rsidR="005668D3" w:rsidRPr="005668D3">
        <w:rPr>
          <w:sz w:val="30"/>
          <w:szCs w:val="30"/>
        </w:rPr>
        <w:t xml:space="preserve"> </w:t>
      </w:r>
    </w:p>
    <w:p w14:paraId="7BDD62E5" w14:textId="77777777" w:rsidR="005668D3" w:rsidRPr="005668D3" w:rsidRDefault="005668D3" w:rsidP="005668D3">
      <w:pPr>
        <w:ind w:firstLine="709"/>
        <w:jc w:val="both"/>
        <w:textAlignment w:val="baseline"/>
        <w:rPr>
          <w:rFonts w:eastAsia="Times New Roman"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З</w:t>
      </w: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атраты, произведенные заказчиком, застройщиком</w:t>
      </w:r>
      <w:r w:rsidRPr="005668D3">
        <w:rPr>
          <w:rFonts w:eastAsia="Times New Roman" w:cs="Times New Roman"/>
          <w:color w:val="000000"/>
          <w:sz w:val="30"/>
          <w:szCs w:val="30"/>
        </w:rPr>
        <w:t> при строительстве, в том числе реконструкции и ремонте, объектов инженерной и транспортной инфраструктуры, входящих в состав проекта </w:t>
      </w: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по установке зарядных станций</w:t>
      </w:r>
      <w:r w:rsidRPr="005668D3">
        <w:rPr>
          <w:rFonts w:eastAsia="Times New Roman" w:cs="Times New Roman"/>
          <w:color w:val="000000"/>
          <w:sz w:val="30"/>
          <w:szCs w:val="30"/>
        </w:rPr>
        <w:t>:</w:t>
      </w:r>
    </w:p>
    <w:p w14:paraId="7727E4A6" w14:textId="77777777" w:rsidR="005668D3" w:rsidRPr="005668D3" w:rsidRDefault="005668D3" w:rsidP="005668D3">
      <w:pPr>
        <w:ind w:firstLine="709"/>
        <w:jc w:val="both"/>
        <w:textAlignment w:val="baseline"/>
        <w:rPr>
          <w:rFonts w:eastAsia="Times New Roman" w:cs="Times New Roman"/>
          <w:color w:val="000000"/>
          <w:sz w:val="30"/>
          <w:szCs w:val="30"/>
        </w:rPr>
      </w:pP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безвозмездно передаются</w:t>
      </w:r>
      <w:r w:rsidRPr="005668D3">
        <w:rPr>
          <w:rFonts w:eastAsia="Times New Roman" w:cs="Times New Roman"/>
          <w:color w:val="000000"/>
          <w:sz w:val="30"/>
          <w:szCs w:val="30"/>
        </w:rPr>
        <w:t> на основании акта о передаче затрат юридическому лицу, на бухгалтерском учете которого находятся указанные объекты;</w:t>
      </w:r>
    </w:p>
    <w:p w14:paraId="507B9F14" w14:textId="77777777" w:rsidR="005668D3" w:rsidRPr="005668D3" w:rsidRDefault="005668D3" w:rsidP="005668D3">
      <w:pPr>
        <w:ind w:firstLine="709"/>
        <w:jc w:val="both"/>
        <w:textAlignment w:val="baseline"/>
        <w:rPr>
          <w:rFonts w:eastAsia="Times New Roman" w:cs="Times New Roman"/>
          <w:color w:val="000000"/>
          <w:sz w:val="30"/>
          <w:szCs w:val="30"/>
        </w:rPr>
      </w:pP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включаются</w:t>
      </w:r>
      <w:r w:rsidRPr="005668D3">
        <w:rPr>
          <w:rFonts w:eastAsia="Times New Roman" w:cs="Times New Roman"/>
          <w:color w:val="000000"/>
          <w:sz w:val="30"/>
          <w:szCs w:val="30"/>
        </w:rPr>
        <w:t> заказчиком, застройщиком </w:t>
      </w: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в состав внереализационных расходов</w:t>
      </w:r>
      <w:r w:rsidRPr="005668D3">
        <w:rPr>
          <w:rFonts w:eastAsia="Times New Roman" w:cs="Times New Roman"/>
          <w:color w:val="000000"/>
          <w:sz w:val="30"/>
          <w:szCs w:val="30"/>
        </w:rPr>
        <w:t>;</w:t>
      </w:r>
    </w:p>
    <w:p w14:paraId="319295F6" w14:textId="77777777" w:rsidR="005668D3" w:rsidRPr="005668D3" w:rsidRDefault="005668D3" w:rsidP="005668D3">
      <w:pPr>
        <w:ind w:firstLine="709"/>
        <w:jc w:val="both"/>
        <w:textAlignment w:val="baseline"/>
        <w:rPr>
          <w:rFonts w:eastAsia="Times New Roman" w:cs="Times New Roman"/>
          <w:color w:val="000000"/>
          <w:sz w:val="30"/>
          <w:szCs w:val="30"/>
        </w:rPr>
      </w:pPr>
      <w:r w:rsidRPr="005668D3">
        <w:rPr>
          <w:rFonts w:eastAsia="Times New Roman" w:cs="Times New Roman"/>
          <w:color w:val="000000"/>
          <w:sz w:val="30"/>
          <w:szCs w:val="30"/>
        </w:rPr>
        <w:t>на основании акта о передаче затрат </w:t>
      </w: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принимаются</w:t>
      </w:r>
      <w:r w:rsidRPr="005668D3">
        <w:rPr>
          <w:rFonts w:eastAsia="Times New Roman" w:cs="Times New Roman"/>
          <w:color w:val="000000"/>
          <w:sz w:val="30"/>
          <w:szCs w:val="30"/>
        </w:rPr>
        <w:t> юридическим лицом, на бухгалтерском учете которого находятся указанные объекты, и </w:t>
      </w: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не включаются в состав </w:t>
      </w:r>
      <w:r w:rsidRPr="005668D3">
        <w:rPr>
          <w:rFonts w:eastAsia="Times New Roman" w:cs="Times New Roman"/>
          <w:color w:val="000000"/>
          <w:sz w:val="30"/>
          <w:szCs w:val="30"/>
        </w:rPr>
        <w:t>его </w:t>
      </w:r>
      <w:r w:rsidRPr="005668D3">
        <w:rPr>
          <w:rFonts w:eastAsia="Times New Roman" w:cs="Times New Roman"/>
          <w:bCs/>
          <w:color w:val="000000"/>
          <w:sz w:val="30"/>
          <w:szCs w:val="30"/>
          <w:bdr w:val="none" w:sz="0" w:space="0" w:color="auto" w:frame="1"/>
        </w:rPr>
        <w:t>внереализационных доходов</w:t>
      </w:r>
      <w:r w:rsidRPr="005668D3">
        <w:rPr>
          <w:rFonts w:eastAsia="Times New Roman" w:cs="Times New Roman"/>
          <w:color w:val="000000"/>
          <w:sz w:val="30"/>
          <w:szCs w:val="30"/>
        </w:rPr>
        <w:t>.</w:t>
      </w:r>
    </w:p>
    <w:p w14:paraId="2BC8220A" w14:textId="77777777" w:rsidR="00EA698F" w:rsidRPr="00EA698F" w:rsidRDefault="00AE2F0F" w:rsidP="00EA698F">
      <w:pPr>
        <w:ind w:firstLine="709"/>
        <w:jc w:val="both"/>
        <w:textAlignment w:val="baseline"/>
        <w:rPr>
          <w:rFonts w:eastAsia="Times New Roman" w:cs="Times New Roman"/>
          <w:color w:val="000000"/>
          <w:sz w:val="30"/>
          <w:szCs w:val="30"/>
        </w:rPr>
      </w:pPr>
      <w:r w:rsidRPr="00EA698F">
        <w:rPr>
          <w:rFonts w:cs="Times New Roman"/>
          <w:sz w:val="30"/>
          <w:szCs w:val="30"/>
        </w:rPr>
        <w:lastRenderedPageBreak/>
        <w:t>При получении согласия землепользователя земельные участки для установки зарядных станций будут предоставляться без их изъятия из земель общего пользования.</w:t>
      </w:r>
      <w:r w:rsidR="00EA698F" w:rsidRPr="00EA698F">
        <w:rPr>
          <w:rFonts w:cs="Times New Roman"/>
          <w:sz w:val="30"/>
          <w:szCs w:val="30"/>
        </w:rPr>
        <w:t xml:space="preserve"> </w:t>
      </w:r>
      <w:r w:rsidR="00EA698F">
        <w:rPr>
          <w:rFonts w:cs="Times New Roman"/>
          <w:sz w:val="30"/>
          <w:szCs w:val="30"/>
        </w:rPr>
        <w:t>З</w:t>
      </w:r>
      <w:r w:rsidR="00EA698F" w:rsidRPr="00EA698F">
        <w:rPr>
          <w:rFonts w:eastAsia="Times New Roman" w:cs="Times New Roman"/>
          <w:color w:val="000000"/>
          <w:sz w:val="30"/>
          <w:szCs w:val="30"/>
        </w:rPr>
        <w:t>емлепользователи вправе:</w:t>
      </w:r>
    </w:p>
    <w:p w14:paraId="052DA34B" w14:textId="4DB0A314" w:rsidR="00814AB6" w:rsidRPr="00814AB6" w:rsidRDefault="00814AB6" w:rsidP="00814AB6">
      <w:pPr>
        <w:ind w:firstLine="708"/>
        <w:textAlignment w:val="baseline"/>
        <w:rPr>
          <w:rFonts w:eastAsia="Times New Roman" w:cs="Times New Roman"/>
          <w:color w:val="000000"/>
          <w:sz w:val="27"/>
          <w:szCs w:val="27"/>
          <w:lang w:eastAsia="ru-BY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- </w:t>
      </w:r>
      <w:r w:rsidR="00EA698F" w:rsidRPr="00EA698F">
        <w:rPr>
          <w:rFonts w:eastAsia="Times New Roman" w:cs="Times New Roman"/>
          <w:color w:val="000000"/>
          <w:sz w:val="30"/>
          <w:szCs w:val="30"/>
        </w:rPr>
        <w:t>одновременно использовать земельные участки по целевому назначению и для установки зарядных станций.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814AB6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ru-BY" w:eastAsia="ru-BY"/>
        </w:rPr>
        <w:t>Исключение:</w:t>
      </w:r>
      <w:r w:rsidRPr="00814AB6">
        <w:rPr>
          <w:rFonts w:eastAsia="Times New Roman" w:cs="Times New Roman"/>
          <w:color w:val="000000"/>
          <w:sz w:val="27"/>
          <w:szCs w:val="27"/>
          <w:lang w:val="ru-BY" w:eastAsia="ru-BY"/>
        </w:rPr>
        <w:t> </w:t>
      </w:r>
      <w:r w:rsidRPr="00814AB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val="ru-BY" w:eastAsia="ru-BY"/>
        </w:rPr>
        <w:t>земельные участки, предоставленные для ведения лесного, личного подсобного и сельского, в том числе крестьянского (фермерского), хозяйства, огородничества, сенокошения и выпаса сельскохозяйственных животных;</w:t>
      </w:r>
    </w:p>
    <w:p w14:paraId="4E417F58" w14:textId="275028D9" w:rsidR="00814AB6" w:rsidRDefault="00814AB6" w:rsidP="00814AB6">
      <w:pPr>
        <w:ind w:firstLine="567"/>
        <w:textAlignment w:val="baseline"/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- </w:t>
      </w:r>
      <w:r w:rsidR="00EA698F" w:rsidRPr="00EA698F">
        <w:rPr>
          <w:rFonts w:eastAsia="Times New Roman" w:cs="Times New Roman"/>
          <w:color w:val="000000"/>
          <w:sz w:val="30"/>
          <w:szCs w:val="30"/>
        </w:rPr>
        <w:t>предоставлять расположенные на земельных участках капитальные строения (здания, сооружения) или их части в аренду для установки зарядных станций без изменения целевого назначения таких участков</w:t>
      </w:r>
      <w:r w:rsidR="00EA698F" w:rsidRPr="000E042A">
        <w:rPr>
          <w:rFonts w:ascii="Montserrat" w:eastAsia="Times New Roman" w:hAnsi="Montserrat" w:cs="Times New Roman"/>
          <w:color w:val="000000"/>
          <w:sz w:val="27"/>
          <w:szCs w:val="27"/>
        </w:rPr>
        <w:t>.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</w:t>
      </w:r>
      <w:r w:rsidRPr="00814AB6">
        <w:rPr>
          <w:rFonts w:eastAsia="Times New Roman" w:cs="Times New Roman"/>
          <w:b/>
          <w:bCs/>
          <w:color w:val="000000"/>
          <w:sz w:val="30"/>
          <w:szCs w:val="30"/>
          <w:bdr w:val="none" w:sz="0" w:space="0" w:color="auto" w:frame="1"/>
          <w:lang w:val="ru-BY" w:eastAsia="ru-BY"/>
        </w:rPr>
        <w:t>Исключение: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одноквартирные (блокированные) жилые дома, садовые домики, дачи и их принадлежности.</w:t>
      </w:r>
    </w:p>
    <w:p w14:paraId="1D30EA92" w14:textId="77777777" w:rsidR="00814AB6" w:rsidRDefault="00814AB6" w:rsidP="00814AB6">
      <w:pPr>
        <w:textAlignment w:val="baseline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bdr w:val="none" w:sz="0" w:space="0" w:color="auto" w:frame="1"/>
          <w:lang w:val="ru-BY" w:eastAsia="ru-BY"/>
        </w:rPr>
      </w:pPr>
    </w:p>
    <w:p w14:paraId="75E92E16" w14:textId="4EFB63CF" w:rsidR="00814AB6" w:rsidRPr="00814AB6" w:rsidRDefault="00814AB6" w:rsidP="00814AB6">
      <w:pPr>
        <w:ind w:firstLine="567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BY"/>
        </w:rPr>
      </w:pP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Для установки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зарядной станции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необходимо решение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местного исполнительного комитета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о разрешении установки.</w:t>
      </w:r>
    </w:p>
    <w:p w14:paraId="0D99FA1B" w14:textId="77777777" w:rsidR="00814AB6" w:rsidRPr="00814AB6" w:rsidRDefault="00814AB6" w:rsidP="00814AB6">
      <w:pPr>
        <w:ind w:firstLine="567"/>
        <w:jc w:val="both"/>
        <w:textAlignment w:val="baseline"/>
        <w:rPr>
          <w:rFonts w:eastAsia="Times New Roman" w:cs="Times New Roman"/>
          <w:color w:val="000000"/>
          <w:sz w:val="30"/>
          <w:szCs w:val="30"/>
          <w:lang w:eastAsia="ru-BY"/>
        </w:rPr>
      </w:pP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В случае передачи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капитального строения (здания, сооружения) или его части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в аренду для установки зарядных станций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принятие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указанного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решения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может осуществляться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по заявлению арендатора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при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условии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представления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им соответствующего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договора аренды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капитального строения (здания, сооружения) или его части </w:t>
      </w:r>
      <w:r w:rsidRPr="00814AB6">
        <w:rPr>
          <w:rFonts w:eastAsia="Times New Roman" w:cs="Times New Roman"/>
          <w:color w:val="000000"/>
          <w:sz w:val="30"/>
          <w:szCs w:val="30"/>
          <w:bdr w:val="none" w:sz="0" w:space="0" w:color="auto" w:frame="1"/>
          <w:lang w:val="ru-BY" w:eastAsia="ru-BY"/>
        </w:rPr>
        <w:t>и наличия письменного согласия землепользователя</w:t>
      </w: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.</w:t>
      </w:r>
    </w:p>
    <w:p w14:paraId="13250BCD" w14:textId="1CCF26F4" w:rsidR="00814AB6" w:rsidRPr="00EA698F" w:rsidRDefault="00814AB6" w:rsidP="00814AB6">
      <w:pPr>
        <w:spacing w:before="360"/>
        <w:jc w:val="both"/>
        <w:textAlignment w:val="baseline"/>
        <w:rPr>
          <w:sz w:val="30"/>
          <w:szCs w:val="30"/>
        </w:rPr>
      </w:pPr>
      <w:r w:rsidRPr="00814AB6">
        <w:rPr>
          <w:rFonts w:eastAsia="Times New Roman" w:cs="Times New Roman"/>
          <w:color w:val="000000"/>
          <w:sz w:val="30"/>
          <w:szCs w:val="30"/>
          <w:lang w:val="ru-BY" w:eastAsia="ru-BY"/>
        </w:rPr>
        <w:t> </w:t>
      </w:r>
      <w:r>
        <w:rPr>
          <w:rFonts w:eastAsia="Times New Roman" w:cs="Times New Roman"/>
          <w:color w:val="000000"/>
          <w:sz w:val="30"/>
          <w:szCs w:val="30"/>
          <w:lang w:val="ru-BY" w:eastAsia="ru-BY"/>
        </w:rPr>
        <w:tab/>
      </w:r>
      <w:r w:rsidRPr="00EA698F">
        <w:rPr>
          <w:sz w:val="30"/>
          <w:szCs w:val="30"/>
        </w:rPr>
        <w:t xml:space="preserve">Производственное объединение «Белоруснефть» </w:t>
      </w:r>
      <w:r w:rsidRPr="00EA698F">
        <w:rPr>
          <w:color w:val="000000"/>
          <w:sz w:val="30"/>
          <w:szCs w:val="30"/>
        </w:rPr>
        <w:t>определен </w:t>
      </w:r>
      <w:r w:rsidRPr="00EA698F">
        <w:rPr>
          <w:bCs/>
          <w:color w:val="000000"/>
          <w:sz w:val="30"/>
          <w:szCs w:val="30"/>
          <w:bdr w:val="none" w:sz="0" w:space="0" w:color="auto" w:frame="1"/>
        </w:rPr>
        <w:t>государственным оператором</w:t>
      </w:r>
      <w:r w:rsidRPr="00EA698F">
        <w:rPr>
          <w:color w:val="000000"/>
          <w:sz w:val="30"/>
          <w:szCs w:val="30"/>
        </w:rPr>
        <w:t>, осуществляющим функции </w:t>
      </w:r>
      <w:r w:rsidRPr="00EA698F">
        <w:rPr>
          <w:bCs/>
          <w:color w:val="000000"/>
          <w:sz w:val="30"/>
          <w:szCs w:val="30"/>
          <w:bdr w:val="none" w:sz="0" w:space="0" w:color="auto" w:frame="1"/>
        </w:rPr>
        <w:t>по созданию и развитию</w:t>
      </w:r>
      <w:r w:rsidRPr="00EA698F">
        <w:rPr>
          <w:color w:val="000000"/>
          <w:sz w:val="30"/>
          <w:szCs w:val="30"/>
        </w:rPr>
        <w:t> </w:t>
      </w:r>
      <w:r w:rsidRPr="00EA698F">
        <w:rPr>
          <w:bCs/>
          <w:color w:val="000000"/>
          <w:sz w:val="30"/>
          <w:szCs w:val="30"/>
          <w:bdr w:val="none" w:sz="0" w:space="0" w:color="auto" w:frame="1"/>
        </w:rPr>
        <w:t>государственной зарядной сети для зарядки электромобилей</w:t>
      </w:r>
      <w:r>
        <w:rPr>
          <w:bCs/>
          <w:color w:val="000000"/>
          <w:sz w:val="30"/>
          <w:szCs w:val="30"/>
          <w:bdr w:val="none" w:sz="0" w:space="0" w:color="auto" w:frame="1"/>
        </w:rPr>
        <w:t xml:space="preserve"> и ему </w:t>
      </w:r>
      <w:r w:rsidRPr="00EA698F">
        <w:rPr>
          <w:sz w:val="30"/>
          <w:szCs w:val="30"/>
        </w:rPr>
        <w:t xml:space="preserve">без проведения аукциона будут предоставлены в аренду земельные участки для строительства и обслуживания </w:t>
      </w:r>
      <w:proofErr w:type="spellStart"/>
      <w:r w:rsidRPr="00EA698F">
        <w:rPr>
          <w:sz w:val="30"/>
          <w:szCs w:val="30"/>
        </w:rPr>
        <w:t>электрозарядных</w:t>
      </w:r>
      <w:proofErr w:type="spellEnd"/>
      <w:r w:rsidRPr="00EA698F">
        <w:rPr>
          <w:sz w:val="30"/>
          <w:szCs w:val="30"/>
        </w:rPr>
        <w:t xml:space="preserve"> комплексов. </w:t>
      </w:r>
    </w:p>
    <w:p w14:paraId="535BAA37" w14:textId="77777777" w:rsidR="00A67822" w:rsidRDefault="00A67822"/>
    <w:sectPr w:rsidR="00A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0F"/>
    <w:rsid w:val="000305F2"/>
    <w:rsid w:val="000B7414"/>
    <w:rsid w:val="005668D3"/>
    <w:rsid w:val="0058500F"/>
    <w:rsid w:val="00814AB6"/>
    <w:rsid w:val="00A67822"/>
    <w:rsid w:val="00AE2F0F"/>
    <w:rsid w:val="00EA698F"/>
    <w:rsid w:val="00EB5920"/>
    <w:rsid w:val="00F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1DFD"/>
  <w15:chartTrackingRefBased/>
  <w15:docId w15:val="{4BFC47CA-474E-4534-9319-84B19308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E2F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2F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F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55714&amp;a=2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Шумилинский РИК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Сергеевна</dc:creator>
  <cp:keywords/>
  <dc:description/>
  <cp:lastModifiedBy>Пользователь</cp:lastModifiedBy>
  <cp:revision>2</cp:revision>
  <cp:lastPrinted>2022-03-12T07:21:00Z</cp:lastPrinted>
  <dcterms:created xsi:type="dcterms:W3CDTF">2022-03-12T10:05:00Z</dcterms:created>
  <dcterms:modified xsi:type="dcterms:W3CDTF">2022-03-12T10:05:00Z</dcterms:modified>
</cp:coreProperties>
</file>