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A1" w:rsidRPr="0034190E" w:rsidRDefault="004F67A1" w:rsidP="00743A39">
      <w:pPr>
        <w:spacing w:after="0" w:line="240" w:lineRule="auto"/>
        <w:jc w:val="center"/>
        <w:rPr>
          <w:rFonts w:cs="Times New Roman"/>
          <w:szCs w:val="30"/>
        </w:rPr>
      </w:pPr>
      <w:r w:rsidRPr="0034190E">
        <w:rPr>
          <w:rFonts w:cs="Times New Roman"/>
          <w:szCs w:val="30"/>
        </w:rPr>
        <w:t xml:space="preserve">Информация  </w:t>
      </w:r>
    </w:p>
    <w:p w:rsidR="004F67A1" w:rsidRPr="0034190E" w:rsidRDefault="004F67A1" w:rsidP="00743A39">
      <w:pPr>
        <w:spacing w:after="0" w:line="240" w:lineRule="auto"/>
        <w:jc w:val="center"/>
        <w:rPr>
          <w:rFonts w:cs="Times New Roman"/>
          <w:szCs w:val="30"/>
        </w:rPr>
      </w:pPr>
      <w:r w:rsidRPr="0034190E">
        <w:rPr>
          <w:rFonts w:cs="Times New Roman"/>
          <w:szCs w:val="30"/>
        </w:rPr>
        <w:t xml:space="preserve">о социально-экономической обстановке в </w:t>
      </w:r>
      <w:proofErr w:type="spellStart"/>
      <w:r w:rsidRPr="0034190E">
        <w:rPr>
          <w:rFonts w:cs="Times New Roman"/>
          <w:szCs w:val="30"/>
        </w:rPr>
        <w:t>Миорском</w:t>
      </w:r>
      <w:proofErr w:type="spellEnd"/>
      <w:r w:rsidRPr="0034190E">
        <w:rPr>
          <w:rFonts w:cs="Times New Roman"/>
          <w:szCs w:val="30"/>
        </w:rPr>
        <w:t xml:space="preserve"> районе </w:t>
      </w:r>
    </w:p>
    <w:p w:rsidR="00507B88" w:rsidRPr="0034190E" w:rsidRDefault="007323AA" w:rsidP="00743A39">
      <w:pPr>
        <w:spacing w:after="0" w:line="240" w:lineRule="auto"/>
        <w:jc w:val="center"/>
        <w:rPr>
          <w:rFonts w:cs="Times New Roman"/>
          <w:b/>
          <w:szCs w:val="30"/>
        </w:rPr>
      </w:pPr>
      <w:r w:rsidRPr="0034190E">
        <w:rPr>
          <w:rFonts w:cs="Times New Roman"/>
          <w:szCs w:val="30"/>
        </w:rPr>
        <w:t xml:space="preserve">на 1 </w:t>
      </w:r>
      <w:r w:rsidR="00F841C1" w:rsidRPr="0034190E">
        <w:rPr>
          <w:rFonts w:cs="Times New Roman"/>
          <w:szCs w:val="30"/>
        </w:rPr>
        <w:t>ию</w:t>
      </w:r>
      <w:r w:rsidR="00A67CC6" w:rsidRPr="0034190E">
        <w:rPr>
          <w:rFonts w:cs="Times New Roman"/>
          <w:szCs w:val="30"/>
        </w:rPr>
        <w:t>л</w:t>
      </w:r>
      <w:r w:rsidR="00F841C1" w:rsidRPr="0034190E">
        <w:rPr>
          <w:rFonts w:cs="Times New Roman"/>
          <w:szCs w:val="30"/>
        </w:rPr>
        <w:t>я</w:t>
      </w:r>
      <w:r w:rsidR="00FD3908" w:rsidRPr="0034190E">
        <w:rPr>
          <w:rFonts w:cs="Times New Roman"/>
          <w:szCs w:val="30"/>
        </w:rPr>
        <w:t xml:space="preserve"> 2020 </w:t>
      </w:r>
      <w:r w:rsidR="004F67A1" w:rsidRPr="0034190E">
        <w:rPr>
          <w:rFonts w:cs="Times New Roman"/>
          <w:szCs w:val="30"/>
        </w:rPr>
        <w:t>года</w:t>
      </w:r>
    </w:p>
    <w:p w:rsidR="00061CE0" w:rsidRPr="0034190E" w:rsidRDefault="00061CE0" w:rsidP="00743A39">
      <w:pPr>
        <w:spacing w:after="0" w:line="240" w:lineRule="auto"/>
        <w:jc w:val="both"/>
        <w:rPr>
          <w:rFonts w:cs="Times New Roman"/>
          <w:szCs w:val="30"/>
        </w:rPr>
      </w:pPr>
    </w:p>
    <w:p w:rsidR="00D16692" w:rsidRPr="0034190E" w:rsidRDefault="008839D1" w:rsidP="00D16692">
      <w:pPr>
        <w:spacing w:after="0" w:line="240" w:lineRule="auto"/>
        <w:ind w:firstLine="708"/>
        <w:jc w:val="both"/>
        <w:rPr>
          <w:b/>
          <w:szCs w:val="30"/>
        </w:rPr>
      </w:pPr>
      <w:r w:rsidRPr="0034190E">
        <w:rPr>
          <w:szCs w:val="30"/>
        </w:rPr>
        <w:t xml:space="preserve">Административно район разделен на 9 сельсоветов, город Миоры и город Дисна, 442 населенных пункта. </w:t>
      </w:r>
      <w:r w:rsidR="00D16692" w:rsidRPr="0034190E">
        <w:rPr>
          <w:szCs w:val="30"/>
        </w:rPr>
        <w:t xml:space="preserve">С числом проживающих до 10 человек насчитывается 224 населенных пункта (50,6 % от общего количества). Особенно много таких населенных пунктов в </w:t>
      </w:r>
      <w:proofErr w:type="spellStart"/>
      <w:r w:rsidR="00D16692" w:rsidRPr="0034190E">
        <w:rPr>
          <w:szCs w:val="30"/>
        </w:rPr>
        <w:t>Повятском</w:t>
      </w:r>
      <w:proofErr w:type="spellEnd"/>
      <w:r w:rsidR="00D16692" w:rsidRPr="0034190E">
        <w:rPr>
          <w:szCs w:val="30"/>
        </w:rPr>
        <w:t xml:space="preserve"> (35), </w:t>
      </w:r>
      <w:proofErr w:type="spellStart"/>
      <w:r w:rsidR="00D16692" w:rsidRPr="0034190E">
        <w:rPr>
          <w:szCs w:val="30"/>
        </w:rPr>
        <w:t>Язненском</w:t>
      </w:r>
      <w:proofErr w:type="spellEnd"/>
      <w:r w:rsidR="00D16692" w:rsidRPr="0034190E">
        <w:rPr>
          <w:szCs w:val="30"/>
        </w:rPr>
        <w:t xml:space="preserve">  (34), </w:t>
      </w:r>
      <w:proofErr w:type="spellStart"/>
      <w:r w:rsidR="00D16692" w:rsidRPr="0034190E">
        <w:rPr>
          <w:szCs w:val="30"/>
        </w:rPr>
        <w:t>Миорском</w:t>
      </w:r>
      <w:proofErr w:type="spellEnd"/>
      <w:r w:rsidR="00D16692" w:rsidRPr="0034190E">
        <w:rPr>
          <w:szCs w:val="30"/>
        </w:rPr>
        <w:t xml:space="preserve"> (33). В 62 населенных пунктах проживает по 1 человеку, в 76 – никто не проживает.</w:t>
      </w:r>
    </w:p>
    <w:p w:rsidR="00061CE0" w:rsidRPr="0034190E" w:rsidRDefault="00061CE0" w:rsidP="00D16692">
      <w:pPr>
        <w:pStyle w:val="a9"/>
        <w:ind w:firstLine="708"/>
        <w:jc w:val="both"/>
        <w:rPr>
          <w:sz w:val="30"/>
          <w:szCs w:val="30"/>
          <w:shd w:val="clear" w:color="auto" w:fill="FFFFFF"/>
        </w:rPr>
      </w:pPr>
      <w:proofErr w:type="gramStart"/>
      <w:r w:rsidRPr="0034190E">
        <w:rPr>
          <w:sz w:val="30"/>
          <w:szCs w:val="30"/>
          <w:shd w:val="clear" w:color="auto" w:fill="FFFFFF"/>
        </w:rPr>
        <w:t xml:space="preserve">Площадь </w:t>
      </w:r>
      <w:r w:rsidR="000B6392" w:rsidRPr="0034190E">
        <w:rPr>
          <w:sz w:val="30"/>
          <w:szCs w:val="30"/>
          <w:shd w:val="clear" w:color="auto" w:fill="FFFFFF"/>
        </w:rPr>
        <w:t>сельскохозяйственных угод</w:t>
      </w:r>
      <w:r w:rsidR="00D0528A" w:rsidRPr="0034190E">
        <w:rPr>
          <w:sz w:val="30"/>
          <w:szCs w:val="30"/>
          <w:shd w:val="clear" w:color="auto" w:fill="FFFFFF"/>
        </w:rPr>
        <w:t>ий – 67,3 тыс. га, из них пашни </w:t>
      </w:r>
      <w:r w:rsidR="000B6392" w:rsidRPr="0034190E">
        <w:rPr>
          <w:sz w:val="30"/>
          <w:szCs w:val="30"/>
          <w:shd w:val="clear" w:color="auto" w:fill="FFFFFF"/>
        </w:rPr>
        <w:t>– 36,4</w:t>
      </w:r>
      <w:r w:rsidR="007F466F" w:rsidRPr="0034190E">
        <w:rPr>
          <w:sz w:val="30"/>
          <w:szCs w:val="30"/>
          <w:shd w:val="clear" w:color="auto" w:fill="FFFFFF"/>
        </w:rPr>
        <w:t xml:space="preserve"> тыс. га</w:t>
      </w:r>
      <w:r w:rsidRPr="0034190E">
        <w:rPr>
          <w:sz w:val="30"/>
          <w:szCs w:val="30"/>
          <w:shd w:val="clear" w:color="auto" w:fill="FFFFFF"/>
        </w:rPr>
        <w:t xml:space="preserve">, </w:t>
      </w:r>
      <w:r w:rsidR="000B6392" w:rsidRPr="0034190E">
        <w:rPr>
          <w:sz w:val="30"/>
          <w:szCs w:val="30"/>
          <w:shd w:val="clear" w:color="auto" w:fill="FFFFFF"/>
        </w:rPr>
        <w:t>луговых угодий – 30,8</w:t>
      </w:r>
      <w:r w:rsidR="0069678B" w:rsidRPr="0034190E">
        <w:rPr>
          <w:sz w:val="30"/>
          <w:szCs w:val="30"/>
          <w:shd w:val="clear" w:color="auto" w:fill="FFFFFF"/>
        </w:rPr>
        <w:t xml:space="preserve"> тыс. га, в том числе улучшенных </w:t>
      </w:r>
      <w:r w:rsidR="007B16B1" w:rsidRPr="0034190E">
        <w:rPr>
          <w:sz w:val="30"/>
          <w:szCs w:val="30"/>
          <w:shd w:val="clear" w:color="auto" w:fill="FFFFFF"/>
        </w:rPr>
        <w:t>–</w:t>
      </w:r>
      <w:r w:rsidR="0069678B" w:rsidRPr="0034190E">
        <w:rPr>
          <w:sz w:val="30"/>
          <w:szCs w:val="30"/>
          <w:shd w:val="clear" w:color="auto" w:fill="FFFFFF"/>
        </w:rPr>
        <w:t xml:space="preserve"> </w:t>
      </w:r>
      <w:r w:rsidR="000B6392" w:rsidRPr="0034190E">
        <w:rPr>
          <w:sz w:val="30"/>
          <w:szCs w:val="30"/>
          <w:shd w:val="clear" w:color="auto" w:fill="FFFFFF"/>
        </w:rPr>
        <w:t>23,3</w:t>
      </w:r>
      <w:r w:rsidR="007B16B1" w:rsidRPr="0034190E">
        <w:rPr>
          <w:sz w:val="30"/>
          <w:szCs w:val="30"/>
          <w:shd w:val="clear" w:color="auto" w:fill="FFFFFF"/>
        </w:rPr>
        <w:t xml:space="preserve"> тыс. га</w:t>
      </w:r>
      <w:r w:rsidR="00B252B5" w:rsidRPr="0034190E">
        <w:rPr>
          <w:sz w:val="30"/>
          <w:szCs w:val="30"/>
          <w:shd w:val="clear" w:color="auto" w:fill="FFFFFF"/>
        </w:rPr>
        <w:t>.</w:t>
      </w:r>
      <w:proofErr w:type="gramEnd"/>
      <w:r w:rsidR="000B6392" w:rsidRPr="0034190E">
        <w:rPr>
          <w:sz w:val="30"/>
          <w:szCs w:val="30"/>
          <w:shd w:val="clear" w:color="auto" w:fill="FFFFFF"/>
        </w:rPr>
        <w:t xml:space="preserve"> </w:t>
      </w:r>
      <w:r w:rsidR="00B252B5" w:rsidRPr="0034190E">
        <w:rPr>
          <w:sz w:val="30"/>
          <w:szCs w:val="30"/>
          <w:shd w:val="clear" w:color="auto" w:fill="FFFFFF"/>
        </w:rPr>
        <w:t>Б</w:t>
      </w:r>
      <w:r w:rsidR="000B6392" w:rsidRPr="0034190E">
        <w:rPr>
          <w:sz w:val="30"/>
          <w:szCs w:val="30"/>
          <w:shd w:val="clear" w:color="auto" w:fill="FFFFFF"/>
        </w:rPr>
        <w:t>ал</w:t>
      </w:r>
      <w:r w:rsidR="00B252B5" w:rsidRPr="0034190E">
        <w:rPr>
          <w:sz w:val="30"/>
          <w:szCs w:val="30"/>
          <w:shd w:val="clear" w:color="auto" w:fill="FFFFFF"/>
        </w:rPr>
        <w:t>л</w:t>
      </w:r>
      <w:r w:rsidR="000B6392" w:rsidRPr="0034190E">
        <w:rPr>
          <w:sz w:val="30"/>
          <w:szCs w:val="30"/>
          <w:shd w:val="clear" w:color="auto" w:fill="FFFFFF"/>
        </w:rPr>
        <w:t xml:space="preserve"> пашни – 26,1</w:t>
      </w:r>
      <w:r w:rsidR="0069678B" w:rsidRPr="0034190E">
        <w:rPr>
          <w:sz w:val="30"/>
          <w:szCs w:val="30"/>
          <w:shd w:val="clear" w:color="auto" w:fill="FFFFFF"/>
        </w:rPr>
        <w:t>.</w:t>
      </w:r>
    </w:p>
    <w:p w:rsidR="0069678B" w:rsidRPr="0034190E" w:rsidRDefault="0069678B" w:rsidP="00743A39">
      <w:pPr>
        <w:spacing w:after="0" w:line="240" w:lineRule="auto"/>
        <w:ind w:firstLine="708"/>
        <w:jc w:val="both"/>
        <w:rPr>
          <w:rFonts w:cs="Times New Roman"/>
          <w:szCs w:val="30"/>
          <w:shd w:val="clear" w:color="auto" w:fill="FFFFFF"/>
        </w:rPr>
      </w:pPr>
      <w:r w:rsidRPr="0034190E">
        <w:rPr>
          <w:rFonts w:cs="Times New Roman"/>
          <w:b/>
          <w:szCs w:val="30"/>
          <w:shd w:val="clear" w:color="auto" w:fill="FFFFFF"/>
        </w:rPr>
        <w:t>Население</w:t>
      </w:r>
      <w:r w:rsidR="00566A87" w:rsidRPr="0034190E">
        <w:rPr>
          <w:rFonts w:cs="Times New Roman"/>
          <w:szCs w:val="30"/>
          <w:shd w:val="clear" w:color="auto" w:fill="FFFFFF"/>
        </w:rPr>
        <w:t xml:space="preserve"> района </w:t>
      </w:r>
      <w:r w:rsidR="00A36B7D">
        <w:rPr>
          <w:rFonts w:cs="Times New Roman"/>
          <w:szCs w:val="30"/>
          <w:shd w:val="clear" w:color="auto" w:fill="FFFFFF"/>
        </w:rPr>
        <w:t xml:space="preserve">на </w:t>
      </w:r>
      <w:r w:rsidR="00D16692" w:rsidRPr="0034190E">
        <w:rPr>
          <w:szCs w:val="30"/>
        </w:rPr>
        <w:t xml:space="preserve">1 января 2020 г. составляет 19100 человек. Из них в </w:t>
      </w:r>
      <w:proofErr w:type="gramStart"/>
      <w:r w:rsidR="00D16692" w:rsidRPr="0034190E">
        <w:rPr>
          <w:szCs w:val="30"/>
        </w:rPr>
        <w:t>г</w:t>
      </w:r>
      <w:proofErr w:type="gramEnd"/>
      <w:r w:rsidR="00D16692" w:rsidRPr="0034190E">
        <w:rPr>
          <w:szCs w:val="30"/>
        </w:rPr>
        <w:t>. Миоры – 7900 человек, г. Дисна – 1400 человек, в сельской местности – 9800 человек.</w:t>
      </w:r>
    </w:p>
    <w:p w:rsidR="00D16692" w:rsidRPr="0034190E" w:rsidRDefault="00A67CC6" w:rsidP="00743A39">
      <w:pPr>
        <w:spacing w:after="0" w:line="240" w:lineRule="auto"/>
        <w:ind w:firstLine="708"/>
        <w:jc w:val="both"/>
        <w:rPr>
          <w:rFonts w:cs="Times New Roman"/>
          <w:szCs w:val="30"/>
          <w:shd w:val="clear" w:color="auto" w:fill="FFFFFF"/>
        </w:rPr>
      </w:pPr>
      <w:r w:rsidRPr="0034190E">
        <w:rPr>
          <w:rFonts w:cs="Times New Roman"/>
          <w:szCs w:val="30"/>
          <w:shd w:val="clear" w:color="auto" w:fill="FFFFFF"/>
        </w:rPr>
        <w:t>За январь-июнь</w:t>
      </w:r>
      <w:r w:rsidR="00D16692" w:rsidRPr="0034190E">
        <w:rPr>
          <w:rFonts w:cs="Times New Roman"/>
          <w:szCs w:val="30"/>
          <w:shd w:val="clear" w:color="auto" w:fill="FFFFFF"/>
        </w:rPr>
        <w:t xml:space="preserve"> 2020 г. родилось</w:t>
      </w:r>
      <w:r w:rsidRPr="0034190E">
        <w:rPr>
          <w:rFonts w:cs="Times New Roman"/>
          <w:szCs w:val="30"/>
          <w:shd w:val="clear" w:color="auto" w:fill="FFFFFF"/>
        </w:rPr>
        <w:t xml:space="preserve"> 78</w:t>
      </w:r>
      <w:r w:rsidR="00810BAB" w:rsidRPr="0034190E">
        <w:rPr>
          <w:rFonts w:cs="Times New Roman"/>
          <w:szCs w:val="30"/>
          <w:shd w:val="clear" w:color="auto" w:fill="FFFFFF"/>
        </w:rPr>
        <w:t xml:space="preserve"> </w:t>
      </w:r>
      <w:r w:rsidRPr="0034190E">
        <w:rPr>
          <w:rFonts w:cs="Times New Roman"/>
          <w:szCs w:val="30"/>
          <w:shd w:val="clear" w:color="auto" w:fill="FFFFFF"/>
        </w:rPr>
        <w:t>детей</w:t>
      </w:r>
      <w:r w:rsidR="00810BAB" w:rsidRPr="0034190E">
        <w:rPr>
          <w:rFonts w:cs="Times New Roman"/>
          <w:szCs w:val="30"/>
          <w:shd w:val="clear" w:color="auto" w:fill="FFFFFF"/>
        </w:rPr>
        <w:t>, умер</w:t>
      </w:r>
      <w:r w:rsidR="00F841C1" w:rsidRPr="0034190E">
        <w:rPr>
          <w:rFonts w:cs="Times New Roman"/>
          <w:szCs w:val="30"/>
          <w:shd w:val="clear" w:color="auto" w:fill="FFFFFF"/>
        </w:rPr>
        <w:t>ло</w:t>
      </w:r>
      <w:r w:rsidRPr="0034190E">
        <w:rPr>
          <w:rFonts w:cs="Times New Roman"/>
          <w:szCs w:val="30"/>
          <w:shd w:val="clear" w:color="auto" w:fill="FFFFFF"/>
        </w:rPr>
        <w:t xml:space="preserve"> 217</w:t>
      </w:r>
      <w:r w:rsidR="00810BAB" w:rsidRPr="0034190E">
        <w:rPr>
          <w:rFonts w:cs="Times New Roman"/>
          <w:szCs w:val="30"/>
          <w:shd w:val="clear" w:color="auto" w:fill="FFFFFF"/>
        </w:rPr>
        <w:t xml:space="preserve"> ч</w:t>
      </w:r>
      <w:r w:rsidR="00D16692" w:rsidRPr="0034190E">
        <w:rPr>
          <w:rFonts w:cs="Times New Roman"/>
          <w:szCs w:val="30"/>
          <w:shd w:val="clear" w:color="auto" w:fill="FFFFFF"/>
        </w:rPr>
        <w:t>еловек.</w:t>
      </w:r>
    </w:p>
    <w:p w:rsidR="008731C8" w:rsidRPr="0034190E" w:rsidRDefault="008731C8" w:rsidP="00743A39">
      <w:pPr>
        <w:pStyle w:val="a9"/>
        <w:ind w:firstLine="708"/>
        <w:jc w:val="both"/>
        <w:rPr>
          <w:sz w:val="30"/>
          <w:szCs w:val="30"/>
        </w:rPr>
      </w:pPr>
      <w:r w:rsidRPr="0034190E">
        <w:rPr>
          <w:sz w:val="30"/>
          <w:szCs w:val="30"/>
        </w:rPr>
        <w:t xml:space="preserve">По </w:t>
      </w:r>
      <w:proofErr w:type="spellStart"/>
      <w:r w:rsidRPr="0034190E">
        <w:rPr>
          <w:sz w:val="30"/>
          <w:szCs w:val="30"/>
        </w:rPr>
        <w:t>Миорскому</w:t>
      </w:r>
      <w:proofErr w:type="spellEnd"/>
      <w:r w:rsidRPr="0034190E">
        <w:rPr>
          <w:sz w:val="30"/>
          <w:szCs w:val="30"/>
        </w:rPr>
        <w:t xml:space="preserve"> району средняя</w:t>
      </w:r>
      <w:r w:rsidR="00B67426" w:rsidRPr="0034190E">
        <w:rPr>
          <w:sz w:val="30"/>
          <w:szCs w:val="30"/>
        </w:rPr>
        <w:t xml:space="preserve"> продолжительность жизни за 2019</w:t>
      </w:r>
      <w:r w:rsidRPr="0034190E">
        <w:rPr>
          <w:sz w:val="30"/>
          <w:szCs w:val="30"/>
        </w:rPr>
        <w:t xml:space="preserve"> год составляет 7</w:t>
      </w:r>
      <w:r w:rsidR="00364E96" w:rsidRPr="0034190E">
        <w:rPr>
          <w:sz w:val="30"/>
          <w:szCs w:val="30"/>
        </w:rPr>
        <w:t>3,5</w:t>
      </w:r>
      <w:r w:rsidRPr="0034190E">
        <w:rPr>
          <w:sz w:val="30"/>
          <w:szCs w:val="30"/>
        </w:rPr>
        <w:t xml:space="preserve"> года, в т.ч. мужчины – 6</w:t>
      </w:r>
      <w:r w:rsidR="00364E96" w:rsidRPr="0034190E">
        <w:rPr>
          <w:sz w:val="30"/>
          <w:szCs w:val="30"/>
        </w:rPr>
        <w:t>7,2,</w:t>
      </w:r>
      <w:r w:rsidRPr="0034190E">
        <w:rPr>
          <w:sz w:val="30"/>
          <w:szCs w:val="30"/>
        </w:rPr>
        <w:t xml:space="preserve"> женщины – 7</w:t>
      </w:r>
      <w:r w:rsidR="00364E96" w:rsidRPr="0034190E">
        <w:rPr>
          <w:sz w:val="30"/>
          <w:szCs w:val="30"/>
        </w:rPr>
        <w:t>9,5</w:t>
      </w:r>
      <w:r w:rsidRPr="0034190E">
        <w:rPr>
          <w:sz w:val="30"/>
          <w:szCs w:val="30"/>
        </w:rPr>
        <w:t xml:space="preserve">. </w:t>
      </w:r>
    </w:p>
    <w:p w:rsidR="00A67CC6" w:rsidRPr="0034190E" w:rsidRDefault="004F67A1" w:rsidP="00743A39">
      <w:pPr>
        <w:spacing w:after="0" w:line="240" w:lineRule="auto"/>
        <w:ind w:firstLine="708"/>
        <w:jc w:val="both"/>
        <w:rPr>
          <w:szCs w:val="30"/>
        </w:rPr>
      </w:pPr>
      <w:r w:rsidRPr="0034190E">
        <w:rPr>
          <w:rFonts w:cs="Times New Roman"/>
          <w:szCs w:val="30"/>
        </w:rPr>
        <w:t xml:space="preserve">На учёте в управлении по труду, занятости и социальной защите райисполкома </w:t>
      </w:r>
      <w:r w:rsidR="007323AA" w:rsidRPr="0034190E">
        <w:rPr>
          <w:rFonts w:eastAsia="Calibri" w:cs="Times New Roman"/>
          <w:szCs w:val="30"/>
        </w:rPr>
        <w:t xml:space="preserve">на </w:t>
      </w:r>
      <w:r w:rsidR="00A67CC6" w:rsidRPr="0034190E">
        <w:rPr>
          <w:rFonts w:eastAsia="Calibri" w:cs="Times New Roman"/>
          <w:szCs w:val="30"/>
        </w:rPr>
        <w:t>1 июл</w:t>
      </w:r>
      <w:r w:rsidR="00A67CC6" w:rsidRPr="0034190E">
        <w:rPr>
          <w:szCs w:val="30"/>
        </w:rPr>
        <w:t>я</w:t>
      </w:r>
      <w:r w:rsidR="00A67CC6" w:rsidRPr="0034190E">
        <w:rPr>
          <w:rFonts w:eastAsia="Calibri" w:cs="Times New Roman"/>
          <w:szCs w:val="30"/>
        </w:rPr>
        <w:t xml:space="preserve"> 2020 г. состоит 6571 получател</w:t>
      </w:r>
      <w:r w:rsidR="00A67CC6" w:rsidRPr="0034190E">
        <w:rPr>
          <w:szCs w:val="30"/>
        </w:rPr>
        <w:t>ь</w:t>
      </w:r>
      <w:r w:rsidR="00A67CC6" w:rsidRPr="0034190E">
        <w:rPr>
          <w:rFonts w:eastAsia="Calibri" w:cs="Times New Roman"/>
          <w:szCs w:val="30"/>
        </w:rPr>
        <w:t xml:space="preserve"> пенсий. Из них 1 инвалид и </w:t>
      </w:r>
      <w:r w:rsidR="00A67CC6" w:rsidRPr="0034190E">
        <w:rPr>
          <w:szCs w:val="30"/>
        </w:rPr>
        <w:t>2</w:t>
      </w:r>
      <w:r w:rsidR="00A67CC6" w:rsidRPr="0034190E">
        <w:rPr>
          <w:rFonts w:eastAsia="Calibri" w:cs="Times New Roman"/>
          <w:szCs w:val="30"/>
        </w:rPr>
        <w:t xml:space="preserve"> участник</w:t>
      </w:r>
      <w:r w:rsidR="00A67CC6" w:rsidRPr="0034190E">
        <w:rPr>
          <w:szCs w:val="30"/>
        </w:rPr>
        <w:t>а</w:t>
      </w:r>
      <w:r w:rsidR="00A67CC6" w:rsidRPr="0034190E">
        <w:rPr>
          <w:rFonts w:eastAsia="Calibri" w:cs="Times New Roman"/>
          <w:szCs w:val="30"/>
        </w:rPr>
        <w:t xml:space="preserve"> Великой Отечественной войны, 1 семья погибшего военнослужащего (партизана), 13 узников, 160 долгожителей (лиц старше 90 лет), из них – 1 жительница района достигла 100-летнего возраста. Трудовые пенсии получает 5358</w:t>
      </w:r>
      <w:r w:rsidR="00A67CC6" w:rsidRPr="0034190E">
        <w:rPr>
          <w:szCs w:val="30"/>
        </w:rPr>
        <w:t xml:space="preserve"> </w:t>
      </w:r>
      <w:r w:rsidR="00A67CC6" w:rsidRPr="0034190E">
        <w:rPr>
          <w:rFonts w:eastAsia="Calibri" w:cs="Times New Roman"/>
          <w:szCs w:val="30"/>
        </w:rPr>
        <w:t>пенсионеров, пенсии по возрасту – 4724. Пенсию ниже бюджета прожиточного минимума получают 48 пенсионер</w:t>
      </w:r>
      <w:r w:rsidR="00A67CC6" w:rsidRPr="0034190E">
        <w:rPr>
          <w:szCs w:val="30"/>
        </w:rPr>
        <w:t>ов.</w:t>
      </w:r>
    </w:p>
    <w:p w:rsidR="004F67A1" w:rsidRPr="0034190E" w:rsidRDefault="00A67CC6" w:rsidP="00743A39">
      <w:pPr>
        <w:spacing w:after="0" w:line="240" w:lineRule="auto"/>
        <w:ind w:firstLine="708"/>
        <w:jc w:val="both"/>
        <w:rPr>
          <w:rFonts w:cs="Times New Roman"/>
          <w:szCs w:val="30"/>
        </w:rPr>
      </w:pPr>
      <w:r w:rsidRPr="0034190E">
        <w:rPr>
          <w:rFonts w:cs="Times New Roman"/>
          <w:szCs w:val="30"/>
        </w:rPr>
        <w:t xml:space="preserve"> </w:t>
      </w:r>
      <w:r w:rsidR="004F67A1" w:rsidRPr="0034190E">
        <w:rPr>
          <w:rFonts w:cs="Times New Roman"/>
          <w:szCs w:val="30"/>
        </w:rPr>
        <w:t>В соответствии с Указом Президента Республики Беларусь от 19 января 2012 г. № 41 «О государственной адресной соц</w:t>
      </w:r>
      <w:r w:rsidR="008438A8" w:rsidRPr="0034190E">
        <w:rPr>
          <w:rFonts w:cs="Times New Roman"/>
          <w:szCs w:val="30"/>
        </w:rPr>
        <w:t xml:space="preserve">иальной помощи» в </w:t>
      </w:r>
      <w:r w:rsidRPr="0034190E">
        <w:rPr>
          <w:rFonts w:cs="Times New Roman"/>
          <w:szCs w:val="30"/>
        </w:rPr>
        <w:t>январе-июне</w:t>
      </w:r>
      <w:r w:rsidR="00364E96" w:rsidRPr="0034190E">
        <w:rPr>
          <w:rFonts w:cs="Times New Roman"/>
          <w:szCs w:val="30"/>
        </w:rPr>
        <w:t xml:space="preserve"> 2020 </w:t>
      </w:r>
      <w:r w:rsidR="004F67A1" w:rsidRPr="0034190E">
        <w:rPr>
          <w:rFonts w:cs="Times New Roman"/>
          <w:szCs w:val="30"/>
        </w:rPr>
        <w:t>г</w:t>
      </w:r>
      <w:r w:rsidRPr="0034190E">
        <w:rPr>
          <w:rFonts w:cs="Times New Roman"/>
          <w:szCs w:val="30"/>
        </w:rPr>
        <w:t>.</w:t>
      </w:r>
      <w:r w:rsidR="004F67A1" w:rsidRPr="0034190E">
        <w:rPr>
          <w:rFonts w:cs="Times New Roman"/>
          <w:szCs w:val="30"/>
        </w:rPr>
        <w:t xml:space="preserve"> предоставлена государственная поддержка </w:t>
      </w:r>
      <w:r w:rsidRPr="0034190E">
        <w:rPr>
          <w:rFonts w:cs="Times New Roman"/>
          <w:szCs w:val="30"/>
        </w:rPr>
        <w:t>498</w:t>
      </w:r>
      <w:r w:rsidR="00364E96" w:rsidRPr="0034190E">
        <w:rPr>
          <w:rFonts w:cs="Times New Roman"/>
          <w:szCs w:val="30"/>
        </w:rPr>
        <w:t xml:space="preserve"> </w:t>
      </w:r>
      <w:r w:rsidR="004F67A1" w:rsidRPr="0034190E">
        <w:rPr>
          <w:rFonts w:cs="Times New Roman"/>
          <w:szCs w:val="30"/>
        </w:rPr>
        <w:t>чел</w:t>
      </w:r>
      <w:r w:rsidR="00797A60">
        <w:rPr>
          <w:rFonts w:cs="Times New Roman"/>
          <w:szCs w:val="30"/>
        </w:rPr>
        <w:t>овекам</w:t>
      </w:r>
      <w:r w:rsidR="004F67A1" w:rsidRPr="0034190E">
        <w:rPr>
          <w:rFonts w:cs="Times New Roman"/>
          <w:szCs w:val="30"/>
        </w:rPr>
        <w:t xml:space="preserve"> на сумму </w:t>
      </w:r>
      <w:r w:rsidRPr="0034190E">
        <w:rPr>
          <w:rFonts w:cs="Times New Roman"/>
          <w:szCs w:val="30"/>
        </w:rPr>
        <w:t>130,0</w:t>
      </w:r>
      <w:r w:rsidR="004F67A1" w:rsidRPr="0034190E">
        <w:rPr>
          <w:rFonts w:cs="Times New Roman"/>
          <w:szCs w:val="30"/>
        </w:rPr>
        <w:t xml:space="preserve"> тыс. рублей.</w:t>
      </w:r>
    </w:p>
    <w:p w:rsidR="004F67A1" w:rsidRPr="0034190E" w:rsidRDefault="004F67A1" w:rsidP="00743A39">
      <w:pPr>
        <w:spacing w:after="0" w:line="240" w:lineRule="auto"/>
        <w:ind w:firstLine="708"/>
        <w:jc w:val="both"/>
        <w:rPr>
          <w:rFonts w:cs="Times New Roman"/>
          <w:szCs w:val="30"/>
        </w:rPr>
      </w:pPr>
      <w:r w:rsidRPr="0034190E">
        <w:rPr>
          <w:rFonts w:cs="Times New Roman"/>
          <w:szCs w:val="30"/>
        </w:rPr>
        <w:t xml:space="preserve">За счёт </w:t>
      </w:r>
      <w:proofErr w:type="gramStart"/>
      <w:r w:rsidRPr="0034190E">
        <w:rPr>
          <w:rFonts w:cs="Times New Roman"/>
          <w:szCs w:val="30"/>
        </w:rPr>
        <w:t>средств Фонда социальной защиты населения Министерства труда</w:t>
      </w:r>
      <w:proofErr w:type="gramEnd"/>
      <w:r w:rsidRPr="0034190E">
        <w:rPr>
          <w:rFonts w:cs="Times New Roman"/>
          <w:szCs w:val="30"/>
        </w:rPr>
        <w:t xml:space="preserve"> и социальной защиты</w:t>
      </w:r>
      <w:r w:rsidR="006756D4" w:rsidRPr="0034190E">
        <w:rPr>
          <w:rFonts w:cs="Times New Roman"/>
          <w:szCs w:val="30"/>
        </w:rPr>
        <w:t xml:space="preserve"> Ре</w:t>
      </w:r>
      <w:r w:rsidR="00312B3D" w:rsidRPr="0034190E">
        <w:rPr>
          <w:rFonts w:cs="Times New Roman"/>
          <w:szCs w:val="30"/>
        </w:rPr>
        <w:t>сп</w:t>
      </w:r>
      <w:r w:rsidR="008438A8" w:rsidRPr="0034190E">
        <w:rPr>
          <w:rFonts w:cs="Times New Roman"/>
          <w:szCs w:val="30"/>
        </w:rPr>
        <w:t xml:space="preserve">ублики Беларусь </w:t>
      </w:r>
      <w:r w:rsidR="006C363A" w:rsidRPr="0034190E">
        <w:rPr>
          <w:rFonts w:cs="Times New Roman"/>
          <w:szCs w:val="30"/>
        </w:rPr>
        <w:t xml:space="preserve">в </w:t>
      </w:r>
      <w:r w:rsidR="00A67CC6" w:rsidRPr="0034190E">
        <w:rPr>
          <w:rFonts w:cs="Times New Roman"/>
          <w:szCs w:val="30"/>
        </w:rPr>
        <w:t>январе-июне</w:t>
      </w:r>
      <w:r w:rsidR="00F46579" w:rsidRPr="0034190E">
        <w:rPr>
          <w:rFonts w:cs="Times New Roman"/>
          <w:szCs w:val="30"/>
        </w:rPr>
        <w:t xml:space="preserve"> 2020</w:t>
      </w:r>
      <w:r w:rsidRPr="0034190E">
        <w:rPr>
          <w:rFonts w:cs="Times New Roman"/>
          <w:szCs w:val="30"/>
        </w:rPr>
        <w:t xml:space="preserve"> г</w:t>
      </w:r>
      <w:r w:rsidR="00A67CC6" w:rsidRPr="0034190E">
        <w:rPr>
          <w:rFonts w:cs="Times New Roman"/>
          <w:szCs w:val="30"/>
        </w:rPr>
        <w:t>.</w:t>
      </w:r>
      <w:r w:rsidRPr="0034190E">
        <w:rPr>
          <w:rFonts w:cs="Times New Roman"/>
          <w:szCs w:val="30"/>
        </w:rPr>
        <w:t xml:space="preserve"> </w:t>
      </w:r>
      <w:r w:rsidR="00A67CC6" w:rsidRPr="0034190E">
        <w:rPr>
          <w:rFonts w:cs="Times New Roman"/>
          <w:szCs w:val="30"/>
        </w:rPr>
        <w:t>6</w:t>
      </w:r>
      <w:r w:rsidR="00F841C1" w:rsidRPr="0034190E">
        <w:rPr>
          <w:rFonts w:cs="Times New Roman"/>
          <w:szCs w:val="30"/>
        </w:rPr>
        <w:t>3</w:t>
      </w:r>
      <w:r w:rsidR="00F46579" w:rsidRPr="0034190E">
        <w:rPr>
          <w:rFonts w:cs="Times New Roman"/>
          <w:szCs w:val="30"/>
        </w:rPr>
        <w:t xml:space="preserve"> </w:t>
      </w:r>
      <w:r w:rsidRPr="0034190E">
        <w:rPr>
          <w:rFonts w:cs="Times New Roman"/>
          <w:szCs w:val="30"/>
        </w:rPr>
        <w:t xml:space="preserve">пенсионерам оказана единовременная материальная помощь на сумму </w:t>
      </w:r>
      <w:r w:rsidR="00A67CC6" w:rsidRPr="0034190E">
        <w:rPr>
          <w:rFonts w:cs="Times New Roman"/>
          <w:szCs w:val="30"/>
        </w:rPr>
        <w:t>8,5</w:t>
      </w:r>
      <w:r w:rsidR="00F46579" w:rsidRPr="0034190E">
        <w:rPr>
          <w:rFonts w:cs="Times New Roman"/>
          <w:szCs w:val="30"/>
        </w:rPr>
        <w:t xml:space="preserve"> </w:t>
      </w:r>
      <w:r w:rsidR="0032289D" w:rsidRPr="0034190E">
        <w:rPr>
          <w:rFonts w:cs="Times New Roman"/>
          <w:szCs w:val="30"/>
        </w:rPr>
        <w:t>тыс. рублей.</w:t>
      </w:r>
      <w:r w:rsidR="0032289D" w:rsidRPr="0034190E">
        <w:rPr>
          <w:rFonts w:cs="Times New Roman"/>
          <w:b/>
          <w:bCs/>
          <w:szCs w:val="30"/>
        </w:rPr>
        <w:t xml:space="preserve"> </w:t>
      </w:r>
    </w:p>
    <w:p w:rsidR="007323AA" w:rsidRPr="0034190E" w:rsidRDefault="006756D4" w:rsidP="00D16692">
      <w:pPr>
        <w:spacing w:after="0" w:line="240" w:lineRule="auto"/>
        <w:ind w:firstLine="708"/>
        <w:jc w:val="both"/>
        <w:rPr>
          <w:rFonts w:cs="Times New Roman"/>
          <w:szCs w:val="30"/>
        </w:rPr>
      </w:pPr>
      <w:r w:rsidRPr="0034190E">
        <w:rPr>
          <w:rFonts w:cs="Times New Roman"/>
          <w:szCs w:val="30"/>
        </w:rPr>
        <w:t xml:space="preserve">В </w:t>
      </w:r>
      <w:r w:rsidR="00D16692" w:rsidRPr="0034190E">
        <w:rPr>
          <w:rFonts w:cs="Times New Roman"/>
          <w:szCs w:val="30"/>
        </w:rPr>
        <w:t>январе-</w:t>
      </w:r>
      <w:r w:rsidR="00534224" w:rsidRPr="0034190E">
        <w:rPr>
          <w:rFonts w:cs="Times New Roman"/>
          <w:szCs w:val="30"/>
        </w:rPr>
        <w:t>июне</w:t>
      </w:r>
      <w:r w:rsidR="00940E33" w:rsidRPr="0034190E">
        <w:rPr>
          <w:rFonts w:cs="Times New Roman"/>
          <w:szCs w:val="30"/>
        </w:rPr>
        <w:t xml:space="preserve"> 2020</w:t>
      </w:r>
      <w:r w:rsidR="00710764" w:rsidRPr="0034190E">
        <w:rPr>
          <w:rFonts w:cs="Times New Roman"/>
          <w:szCs w:val="30"/>
        </w:rPr>
        <w:t xml:space="preserve"> г</w:t>
      </w:r>
      <w:r w:rsidR="00534224" w:rsidRPr="0034190E">
        <w:rPr>
          <w:rFonts w:cs="Times New Roman"/>
          <w:szCs w:val="30"/>
        </w:rPr>
        <w:t xml:space="preserve">. </w:t>
      </w:r>
      <w:r w:rsidR="00710764" w:rsidRPr="0034190E">
        <w:rPr>
          <w:rFonts w:cs="Times New Roman"/>
          <w:szCs w:val="30"/>
        </w:rPr>
        <w:t>в управление по труду, занятости и социальной защите райисполкома за содействием</w:t>
      </w:r>
      <w:r w:rsidR="00D3379C" w:rsidRPr="0034190E">
        <w:rPr>
          <w:rFonts w:cs="Times New Roman"/>
          <w:szCs w:val="30"/>
        </w:rPr>
        <w:t xml:space="preserve"> в трудоустройстве обратил</w:t>
      </w:r>
      <w:r w:rsidR="00534224" w:rsidRPr="0034190E">
        <w:rPr>
          <w:rFonts w:cs="Times New Roman"/>
          <w:szCs w:val="30"/>
        </w:rPr>
        <w:t>ось</w:t>
      </w:r>
      <w:r w:rsidR="006B7592" w:rsidRPr="0034190E">
        <w:rPr>
          <w:rFonts w:cs="Times New Roman"/>
          <w:szCs w:val="30"/>
        </w:rPr>
        <w:t xml:space="preserve"> </w:t>
      </w:r>
      <w:r w:rsidR="00F841C1" w:rsidRPr="0034190E">
        <w:rPr>
          <w:rFonts w:cs="Times New Roman"/>
          <w:szCs w:val="30"/>
        </w:rPr>
        <w:t>8</w:t>
      </w:r>
      <w:r w:rsidR="00534224" w:rsidRPr="0034190E">
        <w:rPr>
          <w:rFonts w:cs="Times New Roman"/>
          <w:szCs w:val="30"/>
        </w:rPr>
        <w:t>6</w:t>
      </w:r>
      <w:r w:rsidR="00940E33" w:rsidRPr="0034190E">
        <w:rPr>
          <w:rFonts w:cs="Times New Roman"/>
          <w:szCs w:val="30"/>
        </w:rPr>
        <w:t xml:space="preserve"> </w:t>
      </w:r>
      <w:r w:rsidR="005D6844" w:rsidRPr="0034190E">
        <w:rPr>
          <w:rFonts w:cs="Times New Roman"/>
          <w:szCs w:val="30"/>
        </w:rPr>
        <w:t>чел</w:t>
      </w:r>
      <w:r w:rsidR="00534224" w:rsidRPr="0034190E">
        <w:rPr>
          <w:rFonts w:cs="Times New Roman"/>
          <w:szCs w:val="30"/>
        </w:rPr>
        <w:t>овек</w:t>
      </w:r>
      <w:r w:rsidR="005D6844" w:rsidRPr="0034190E">
        <w:rPr>
          <w:rFonts w:cs="Times New Roman"/>
          <w:szCs w:val="30"/>
        </w:rPr>
        <w:t>, из них зарегистрировано</w:t>
      </w:r>
      <w:r w:rsidR="00710764" w:rsidRPr="0034190E">
        <w:rPr>
          <w:rFonts w:cs="Times New Roman"/>
          <w:szCs w:val="30"/>
        </w:rPr>
        <w:t xml:space="preserve"> безработными – </w:t>
      </w:r>
      <w:r w:rsidR="00F841C1" w:rsidRPr="0034190E">
        <w:rPr>
          <w:rFonts w:cs="Times New Roman"/>
          <w:szCs w:val="30"/>
        </w:rPr>
        <w:t>1</w:t>
      </w:r>
      <w:r w:rsidR="00534224" w:rsidRPr="0034190E">
        <w:rPr>
          <w:rFonts w:cs="Times New Roman"/>
          <w:szCs w:val="30"/>
        </w:rPr>
        <w:t>4</w:t>
      </w:r>
      <w:r w:rsidR="007323AA" w:rsidRPr="0034190E">
        <w:rPr>
          <w:rFonts w:cs="Times New Roman"/>
          <w:szCs w:val="30"/>
        </w:rPr>
        <w:t xml:space="preserve">. </w:t>
      </w:r>
      <w:r w:rsidR="00534224" w:rsidRPr="0034190E">
        <w:rPr>
          <w:rFonts w:cs="Times New Roman"/>
          <w:szCs w:val="30"/>
        </w:rPr>
        <w:t xml:space="preserve">В январе-июне </w:t>
      </w:r>
      <w:r w:rsidR="002A54C7" w:rsidRPr="0034190E">
        <w:rPr>
          <w:rFonts w:cs="Times New Roman"/>
          <w:szCs w:val="30"/>
        </w:rPr>
        <w:t xml:space="preserve">2020 г. </w:t>
      </w:r>
      <w:r w:rsidR="007323AA" w:rsidRPr="0034190E">
        <w:rPr>
          <w:rFonts w:cs="Times New Roman"/>
          <w:szCs w:val="30"/>
        </w:rPr>
        <w:t xml:space="preserve">оказано содействие в трудоустройстве на постоянную работу </w:t>
      </w:r>
      <w:r w:rsidR="00F841C1" w:rsidRPr="0034190E">
        <w:rPr>
          <w:rFonts w:cs="Times New Roman"/>
          <w:szCs w:val="30"/>
        </w:rPr>
        <w:t>7</w:t>
      </w:r>
      <w:r w:rsidR="00534224" w:rsidRPr="0034190E">
        <w:rPr>
          <w:rFonts w:cs="Times New Roman"/>
          <w:szCs w:val="30"/>
        </w:rPr>
        <w:t>2</w:t>
      </w:r>
      <w:r w:rsidR="007323AA" w:rsidRPr="0034190E">
        <w:rPr>
          <w:rFonts w:cs="Times New Roman"/>
          <w:szCs w:val="30"/>
        </w:rPr>
        <w:t xml:space="preserve"> чел</w:t>
      </w:r>
      <w:r w:rsidR="00534224" w:rsidRPr="0034190E">
        <w:rPr>
          <w:rFonts w:cs="Times New Roman"/>
          <w:szCs w:val="30"/>
        </w:rPr>
        <w:t>овекам</w:t>
      </w:r>
      <w:r w:rsidR="007323AA" w:rsidRPr="0034190E">
        <w:rPr>
          <w:rFonts w:cs="Times New Roman"/>
          <w:szCs w:val="30"/>
        </w:rPr>
        <w:t xml:space="preserve">, из них </w:t>
      </w:r>
      <w:r w:rsidR="00534224" w:rsidRPr="0034190E">
        <w:rPr>
          <w:rFonts w:cs="Times New Roman"/>
          <w:szCs w:val="30"/>
        </w:rPr>
        <w:t>8</w:t>
      </w:r>
      <w:r w:rsidR="007323AA" w:rsidRPr="0034190E">
        <w:rPr>
          <w:rFonts w:cs="Times New Roman"/>
          <w:szCs w:val="30"/>
        </w:rPr>
        <w:t xml:space="preserve"> </w:t>
      </w:r>
      <w:r w:rsidR="00940E33" w:rsidRPr="0034190E">
        <w:rPr>
          <w:rFonts w:cs="Times New Roman"/>
          <w:szCs w:val="30"/>
        </w:rPr>
        <w:t>безработным</w:t>
      </w:r>
      <w:r w:rsidR="002A54C7" w:rsidRPr="0034190E">
        <w:rPr>
          <w:rFonts w:cs="Times New Roman"/>
          <w:szCs w:val="30"/>
        </w:rPr>
        <w:t xml:space="preserve">, </w:t>
      </w:r>
      <w:r w:rsidR="00D16692" w:rsidRPr="0034190E">
        <w:rPr>
          <w:szCs w:val="30"/>
        </w:rPr>
        <w:t>направлен на обучение 1 человек, оказана помощь в переселении 1 семье безработных, принял участие в опл</w:t>
      </w:r>
      <w:r w:rsidR="00E54124" w:rsidRPr="0034190E">
        <w:rPr>
          <w:szCs w:val="30"/>
        </w:rPr>
        <w:t>ачиваемых общественных работах 21</w:t>
      </w:r>
      <w:r w:rsidR="00D16692" w:rsidRPr="0034190E">
        <w:rPr>
          <w:szCs w:val="30"/>
        </w:rPr>
        <w:t xml:space="preserve"> человек</w:t>
      </w:r>
      <w:r w:rsidR="007323AA" w:rsidRPr="0034190E">
        <w:rPr>
          <w:rFonts w:cs="Times New Roman"/>
          <w:szCs w:val="30"/>
        </w:rPr>
        <w:t>.</w:t>
      </w:r>
    </w:p>
    <w:p w:rsidR="00710764" w:rsidRPr="0034190E" w:rsidRDefault="00E54124" w:rsidP="00743A39">
      <w:pPr>
        <w:spacing w:after="0" w:line="240" w:lineRule="auto"/>
        <w:ind w:firstLine="709"/>
        <w:jc w:val="both"/>
        <w:rPr>
          <w:rFonts w:cs="Times New Roman"/>
          <w:szCs w:val="30"/>
        </w:rPr>
      </w:pPr>
      <w:r w:rsidRPr="0034190E">
        <w:rPr>
          <w:rFonts w:cs="Times New Roman"/>
          <w:szCs w:val="30"/>
        </w:rPr>
        <w:t>На 1 июл</w:t>
      </w:r>
      <w:r w:rsidR="00F841C1" w:rsidRPr="0034190E">
        <w:rPr>
          <w:rFonts w:cs="Times New Roman"/>
          <w:szCs w:val="30"/>
        </w:rPr>
        <w:t>я</w:t>
      </w:r>
      <w:r w:rsidR="00940E33" w:rsidRPr="0034190E">
        <w:rPr>
          <w:rFonts w:cs="Times New Roman"/>
          <w:szCs w:val="30"/>
        </w:rPr>
        <w:t xml:space="preserve"> </w:t>
      </w:r>
      <w:r w:rsidR="00710764" w:rsidRPr="0034190E">
        <w:rPr>
          <w:rFonts w:cs="Times New Roman"/>
          <w:szCs w:val="30"/>
        </w:rPr>
        <w:t>20</w:t>
      </w:r>
      <w:r w:rsidR="006C363A" w:rsidRPr="0034190E">
        <w:rPr>
          <w:rFonts w:cs="Times New Roman"/>
          <w:szCs w:val="30"/>
        </w:rPr>
        <w:t>20</w:t>
      </w:r>
      <w:r w:rsidR="00710764" w:rsidRPr="0034190E">
        <w:rPr>
          <w:rFonts w:cs="Times New Roman"/>
          <w:szCs w:val="30"/>
        </w:rPr>
        <w:t xml:space="preserve"> г. </w:t>
      </w:r>
      <w:r w:rsidR="005D6844" w:rsidRPr="0034190E">
        <w:rPr>
          <w:rFonts w:cs="Times New Roman"/>
          <w:szCs w:val="30"/>
        </w:rPr>
        <w:t xml:space="preserve">состоит на учете </w:t>
      </w:r>
      <w:r w:rsidRPr="0034190E">
        <w:rPr>
          <w:rFonts w:cs="Times New Roman"/>
          <w:szCs w:val="30"/>
        </w:rPr>
        <w:t>10</w:t>
      </w:r>
      <w:r w:rsidR="00710764" w:rsidRPr="0034190E">
        <w:rPr>
          <w:rFonts w:cs="Times New Roman"/>
          <w:szCs w:val="30"/>
        </w:rPr>
        <w:t xml:space="preserve"> безработных, </w:t>
      </w:r>
      <w:r w:rsidR="00122484" w:rsidRPr="0034190E">
        <w:rPr>
          <w:rFonts w:cs="Times New Roman"/>
          <w:szCs w:val="30"/>
        </w:rPr>
        <w:t>уровень безработицы составил 0,1</w:t>
      </w:r>
      <w:r w:rsidR="00710764" w:rsidRPr="0034190E">
        <w:rPr>
          <w:rFonts w:cs="Times New Roman"/>
          <w:szCs w:val="30"/>
        </w:rPr>
        <w:t xml:space="preserve"> процента к численности экономически а</w:t>
      </w:r>
      <w:r w:rsidR="00940E33" w:rsidRPr="0034190E">
        <w:rPr>
          <w:rFonts w:cs="Times New Roman"/>
          <w:szCs w:val="30"/>
        </w:rPr>
        <w:t>ктивного населения (на 01.01.2020</w:t>
      </w:r>
      <w:r w:rsidR="00710764" w:rsidRPr="0034190E">
        <w:rPr>
          <w:rFonts w:cs="Times New Roman"/>
          <w:szCs w:val="30"/>
        </w:rPr>
        <w:t xml:space="preserve"> – 0,2 процента).  </w:t>
      </w:r>
    </w:p>
    <w:p w:rsidR="00710764" w:rsidRPr="0034190E" w:rsidRDefault="00710764" w:rsidP="00743A39">
      <w:pPr>
        <w:spacing w:after="0" w:line="240" w:lineRule="auto"/>
        <w:ind w:firstLine="709"/>
        <w:jc w:val="both"/>
        <w:rPr>
          <w:rFonts w:cs="Times New Roman"/>
          <w:szCs w:val="30"/>
        </w:rPr>
      </w:pPr>
      <w:r w:rsidRPr="0034190E">
        <w:rPr>
          <w:rFonts w:cs="Times New Roman"/>
          <w:szCs w:val="30"/>
        </w:rPr>
        <w:lastRenderedPageBreak/>
        <w:t>Напряженность на рынке труда составляет 0,0</w:t>
      </w:r>
      <w:r w:rsidR="00E54124" w:rsidRPr="0034190E">
        <w:rPr>
          <w:rFonts w:cs="Times New Roman"/>
          <w:szCs w:val="30"/>
        </w:rPr>
        <w:t>39</w:t>
      </w:r>
      <w:r w:rsidR="00940E33" w:rsidRPr="0034190E">
        <w:rPr>
          <w:rFonts w:cs="Times New Roman"/>
          <w:szCs w:val="30"/>
        </w:rPr>
        <w:t xml:space="preserve"> (на 01.01.20</w:t>
      </w:r>
      <w:r w:rsidR="006C363A" w:rsidRPr="0034190E">
        <w:rPr>
          <w:rFonts w:cs="Times New Roman"/>
          <w:szCs w:val="30"/>
        </w:rPr>
        <w:t xml:space="preserve"> г. – 0,2), т.е. </w:t>
      </w:r>
      <w:r w:rsidR="00E54124" w:rsidRPr="0034190E">
        <w:rPr>
          <w:rFonts w:cs="Times New Roman"/>
          <w:szCs w:val="30"/>
        </w:rPr>
        <w:t>25</w:t>
      </w:r>
      <w:r w:rsidR="00D3379C" w:rsidRPr="0034190E">
        <w:rPr>
          <w:rFonts w:cs="Times New Roman"/>
          <w:szCs w:val="30"/>
        </w:rPr>
        <w:t xml:space="preserve"> ваканси</w:t>
      </w:r>
      <w:r w:rsidR="006C363A" w:rsidRPr="0034190E">
        <w:rPr>
          <w:rFonts w:cs="Times New Roman"/>
          <w:szCs w:val="30"/>
        </w:rPr>
        <w:t>й</w:t>
      </w:r>
      <w:r w:rsidRPr="0034190E">
        <w:rPr>
          <w:rFonts w:cs="Times New Roman"/>
          <w:szCs w:val="30"/>
        </w:rPr>
        <w:t xml:space="preserve"> на одного безработного.  </w:t>
      </w:r>
    </w:p>
    <w:p w:rsidR="00710764" w:rsidRPr="0034190E" w:rsidRDefault="00E54124" w:rsidP="00743A39">
      <w:pPr>
        <w:spacing w:after="0" w:line="240" w:lineRule="auto"/>
        <w:ind w:firstLine="675"/>
        <w:jc w:val="both"/>
        <w:rPr>
          <w:rFonts w:cs="Times New Roman"/>
          <w:szCs w:val="30"/>
        </w:rPr>
      </w:pPr>
      <w:r w:rsidRPr="0034190E">
        <w:rPr>
          <w:rFonts w:cs="Times New Roman"/>
          <w:szCs w:val="30"/>
        </w:rPr>
        <w:t>На 1 июл</w:t>
      </w:r>
      <w:r w:rsidR="00F841C1" w:rsidRPr="0034190E">
        <w:rPr>
          <w:rFonts w:cs="Times New Roman"/>
          <w:szCs w:val="30"/>
        </w:rPr>
        <w:t xml:space="preserve">я </w:t>
      </w:r>
      <w:r w:rsidR="006C363A" w:rsidRPr="0034190E">
        <w:rPr>
          <w:rFonts w:cs="Times New Roman"/>
          <w:szCs w:val="30"/>
        </w:rPr>
        <w:t>2020</w:t>
      </w:r>
      <w:r w:rsidR="00710764" w:rsidRPr="0034190E">
        <w:rPr>
          <w:rFonts w:cs="Times New Roman"/>
          <w:szCs w:val="30"/>
        </w:rPr>
        <w:t xml:space="preserve"> г</w:t>
      </w:r>
      <w:r w:rsidR="00475FCD">
        <w:rPr>
          <w:rFonts w:cs="Times New Roman"/>
          <w:szCs w:val="30"/>
        </w:rPr>
        <w:t>.</w:t>
      </w:r>
      <w:r w:rsidR="00710764" w:rsidRPr="0034190E">
        <w:rPr>
          <w:rFonts w:cs="Times New Roman"/>
          <w:szCs w:val="30"/>
        </w:rPr>
        <w:t xml:space="preserve"> заявлено субъектами хозяйство</w:t>
      </w:r>
      <w:r w:rsidR="001A3F28" w:rsidRPr="0034190E">
        <w:rPr>
          <w:rFonts w:cs="Times New Roman"/>
          <w:szCs w:val="30"/>
        </w:rPr>
        <w:t>вания всех форм собственности 2</w:t>
      </w:r>
      <w:r w:rsidRPr="0034190E">
        <w:rPr>
          <w:rFonts w:cs="Times New Roman"/>
          <w:szCs w:val="30"/>
        </w:rPr>
        <w:t>55</w:t>
      </w:r>
      <w:r w:rsidR="00710764" w:rsidRPr="0034190E">
        <w:rPr>
          <w:rFonts w:cs="Times New Roman"/>
          <w:szCs w:val="30"/>
        </w:rPr>
        <w:t xml:space="preserve"> ваканси</w:t>
      </w:r>
      <w:r w:rsidR="006C363A" w:rsidRPr="0034190E">
        <w:rPr>
          <w:rFonts w:cs="Times New Roman"/>
          <w:szCs w:val="30"/>
        </w:rPr>
        <w:t>й</w:t>
      </w:r>
      <w:r w:rsidR="00710764" w:rsidRPr="0034190E">
        <w:rPr>
          <w:rFonts w:cs="Times New Roman"/>
          <w:szCs w:val="30"/>
        </w:rPr>
        <w:t>. Приоритетное место имеют вакансии по рабочим специальностям в сельском хозяйстве, строительстве, производственной сфере.</w:t>
      </w:r>
    </w:p>
    <w:p w:rsidR="00710764" w:rsidRPr="0034190E" w:rsidRDefault="00710764" w:rsidP="00743A39">
      <w:pPr>
        <w:spacing w:after="0" w:line="240" w:lineRule="auto"/>
        <w:ind w:firstLine="675"/>
        <w:jc w:val="both"/>
        <w:rPr>
          <w:rFonts w:cs="Times New Roman"/>
          <w:szCs w:val="30"/>
        </w:rPr>
      </w:pPr>
      <w:r w:rsidRPr="0034190E">
        <w:rPr>
          <w:rFonts w:cs="Times New Roman"/>
          <w:szCs w:val="30"/>
        </w:rPr>
        <w:t xml:space="preserve">Численность </w:t>
      </w:r>
      <w:proofErr w:type="gramStart"/>
      <w:r w:rsidRPr="0034190E">
        <w:rPr>
          <w:rFonts w:cs="Times New Roman"/>
          <w:szCs w:val="30"/>
        </w:rPr>
        <w:t>занятых</w:t>
      </w:r>
      <w:proofErr w:type="gramEnd"/>
      <w:r w:rsidRPr="0034190E">
        <w:rPr>
          <w:rFonts w:cs="Times New Roman"/>
          <w:szCs w:val="30"/>
        </w:rPr>
        <w:t xml:space="preserve"> в</w:t>
      </w:r>
      <w:r w:rsidR="002C3322" w:rsidRPr="0034190E">
        <w:rPr>
          <w:rFonts w:cs="Times New Roman"/>
          <w:szCs w:val="30"/>
        </w:rPr>
        <w:t xml:space="preserve"> экономике района составила </w:t>
      </w:r>
      <w:r w:rsidR="00F841C1" w:rsidRPr="0034190E">
        <w:rPr>
          <w:rFonts w:cs="Times New Roman"/>
          <w:szCs w:val="30"/>
        </w:rPr>
        <w:t>79</w:t>
      </w:r>
      <w:r w:rsidR="00E54124" w:rsidRPr="0034190E">
        <w:rPr>
          <w:rFonts w:cs="Times New Roman"/>
          <w:szCs w:val="30"/>
        </w:rPr>
        <w:t>22</w:t>
      </w:r>
      <w:r w:rsidR="00475FCD">
        <w:rPr>
          <w:rFonts w:cs="Times New Roman"/>
          <w:szCs w:val="30"/>
        </w:rPr>
        <w:t xml:space="preserve"> человека.</w:t>
      </w:r>
      <w:r w:rsidRPr="0034190E">
        <w:rPr>
          <w:rFonts w:cs="Times New Roman"/>
          <w:szCs w:val="30"/>
        </w:rPr>
        <w:t xml:space="preserve"> </w:t>
      </w:r>
    </w:p>
    <w:p w:rsidR="00F0188B" w:rsidRPr="0034190E" w:rsidRDefault="00F0188B" w:rsidP="00743A39">
      <w:pPr>
        <w:pStyle w:val="a9"/>
        <w:ind w:firstLine="709"/>
        <w:jc w:val="both"/>
        <w:rPr>
          <w:b/>
          <w:sz w:val="30"/>
          <w:szCs w:val="30"/>
        </w:rPr>
      </w:pPr>
      <w:r w:rsidRPr="0034190E">
        <w:rPr>
          <w:b/>
          <w:sz w:val="30"/>
          <w:szCs w:val="30"/>
        </w:rPr>
        <w:t>Экономика</w:t>
      </w:r>
    </w:p>
    <w:p w:rsidR="00B55CE7" w:rsidRPr="0034190E" w:rsidRDefault="00F0188B" w:rsidP="00B55CE7">
      <w:pPr>
        <w:spacing w:after="0" w:line="240" w:lineRule="auto"/>
        <w:ind w:firstLine="708"/>
        <w:jc w:val="both"/>
        <w:rPr>
          <w:rFonts w:eastAsia="Calibri" w:cs="Times New Roman"/>
          <w:b/>
          <w:szCs w:val="30"/>
        </w:rPr>
      </w:pPr>
      <w:r w:rsidRPr="0034190E">
        <w:rPr>
          <w:rFonts w:cs="Times New Roman"/>
          <w:szCs w:val="30"/>
          <w:shd w:val="clear" w:color="auto" w:fill="FFFFFF"/>
        </w:rPr>
        <w:t>Промышленность района представлена 4 предприятиями, в их числе производственное унитарное предприятие «</w:t>
      </w:r>
      <w:proofErr w:type="spellStart"/>
      <w:r w:rsidRPr="0034190E">
        <w:rPr>
          <w:rFonts w:cs="Times New Roman"/>
          <w:szCs w:val="30"/>
          <w:shd w:val="clear" w:color="auto" w:fill="FFFFFF"/>
        </w:rPr>
        <w:t>Миорский</w:t>
      </w:r>
      <w:proofErr w:type="spellEnd"/>
      <w:r w:rsidRPr="0034190E">
        <w:rPr>
          <w:rFonts w:cs="Times New Roman"/>
          <w:szCs w:val="30"/>
          <w:shd w:val="clear" w:color="auto" w:fill="FFFFFF"/>
        </w:rPr>
        <w:t xml:space="preserve"> мясокомбинат», филиал «</w:t>
      </w:r>
      <w:proofErr w:type="spellStart"/>
      <w:r w:rsidRPr="0034190E">
        <w:rPr>
          <w:rFonts w:cs="Times New Roman"/>
          <w:szCs w:val="30"/>
          <w:shd w:val="clear" w:color="auto" w:fill="FFFFFF"/>
        </w:rPr>
        <w:t>Миорский</w:t>
      </w:r>
      <w:proofErr w:type="spellEnd"/>
      <w:r w:rsidRPr="0034190E">
        <w:rPr>
          <w:rFonts w:cs="Times New Roman"/>
          <w:szCs w:val="30"/>
          <w:shd w:val="clear" w:color="auto" w:fill="FFFFFF"/>
        </w:rPr>
        <w:t xml:space="preserve"> комбикормовый завод» ОАО «Полоцкий комбинат хлебопродуктов», ОАО «</w:t>
      </w:r>
      <w:proofErr w:type="spellStart"/>
      <w:r w:rsidRPr="0034190E">
        <w:rPr>
          <w:rFonts w:cs="Times New Roman"/>
          <w:szCs w:val="30"/>
          <w:shd w:val="clear" w:color="auto" w:fill="FFFFFF"/>
        </w:rPr>
        <w:t>Миорский</w:t>
      </w:r>
      <w:proofErr w:type="spellEnd"/>
      <w:r w:rsidRPr="0034190E">
        <w:rPr>
          <w:rFonts w:cs="Times New Roman"/>
          <w:szCs w:val="30"/>
          <w:shd w:val="clear" w:color="auto" w:fill="FFFFFF"/>
        </w:rPr>
        <w:t xml:space="preserve"> льнозавод», УП ЖКХ Миорского района.</w:t>
      </w:r>
      <w:r w:rsidR="00B55CE7" w:rsidRPr="0034190E">
        <w:rPr>
          <w:rFonts w:cs="Times New Roman"/>
          <w:szCs w:val="30"/>
          <w:shd w:val="clear" w:color="auto" w:fill="FFFFFF"/>
        </w:rPr>
        <w:t xml:space="preserve"> </w:t>
      </w:r>
      <w:proofErr w:type="gramStart"/>
      <w:r w:rsidR="00B55CE7" w:rsidRPr="0034190E">
        <w:rPr>
          <w:rFonts w:eastAsia="Calibri" w:cs="Times New Roman"/>
          <w:szCs w:val="30"/>
        </w:rPr>
        <w:t xml:space="preserve">Также в районе функционирует </w:t>
      </w:r>
      <w:proofErr w:type="spellStart"/>
      <w:r w:rsidR="00B55CE7" w:rsidRPr="0034190E">
        <w:rPr>
          <w:rFonts w:eastAsia="Calibri" w:cs="Times New Roman"/>
          <w:szCs w:val="30"/>
        </w:rPr>
        <w:t>Миорское</w:t>
      </w:r>
      <w:proofErr w:type="spellEnd"/>
      <w:r w:rsidR="00B55CE7" w:rsidRPr="0034190E">
        <w:rPr>
          <w:rFonts w:eastAsia="Calibri" w:cs="Times New Roman"/>
          <w:szCs w:val="30"/>
        </w:rPr>
        <w:t xml:space="preserve"> производство филиала «Полоцкий хлебозавод» ОАО «</w:t>
      </w:r>
      <w:proofErr w:type="spellStart"/>
      <w:r w:rsidR="00B55CE7" w:rsidRPr="0034190E">
        <w:rPr>
          <w:rFonts w:eastAsia="Calibri" w:cs="Times New Roman"/>
          <w:szCs w:val="30"/>
        </w:rPr>
        <w:t>Витебскхлебпром</w:t>
      </w:r>
      <w:proofErr w:type="spellEnd"/>
      <w:r w:rsidR="00B55CE7" w:rsidRPr="0034190E">
        <w:rPr>
          <w:rFonts w:eastAsia="Calibri" w:cs="Times New Roman"/>
          <w:szCs w:val="30"/>
        </w:rPr>
        <w:t>», ряд малых предприятий частной формы собственности (ООО «</w:t>
      </w:r>
      <w:proofErr w:type="spellStart"/>
      <w:r w:rsidR="00B55CE7" w:rsidRPr="0034190E">
        <w:rPr>
          <w:rFonts w:eastAsia="Calibri" w:cs="Times New Roman"/>
          <w:szCs w:val="30"/>
        </w:rPr>
        <w:t>Капиталдревпродукт</w:t>
      </w:r>
      <w:proofErr w:type="spellEnd"/>
      <w:r w:rsidR="00B55CE7" w:rsidRPr="0034190E">
        <w:rPr>
          <w:rFonts w:eastAsia="Calibri" w:cs="Times New Roman"/>
          <w:szCs w:val="30"/>
        </w:rPr>
        <w:t>», частное предприятие «</w:t>
      </w:r>
      <w:proofErr w:type="spellStart"/>
      <w:r w:rsidR="00B55CE7" w:rsidRPr="0034190E">
        <w:rPr>
          <w:rFonts w:eastAsia="Calibri" w:cs="Times New Roman"/>
          <w:szCs w:val="30"/>
        </w:rPr>
        <w:t>Дисналэнд</w:t>
      </w:r>
      <w:proofErr w:type="spellEnd"/>
      <w:r w:rsidR="00B55CE7" w:rsidRPr="0034190E">
        <w:rPr>
          <w:rFonts w:eastAsia="Calibri" w:cs="Times New Roman"/>
          <w:szCs w:val="30"/>
        </w:rPr>
        <w:t xml:space="preserve">», ООО «Автосервис «Дисна»  (деревообработка и производство пиломатериалов). </w:t>
      </w:r>
      <w:proofErr w:type="gramEnd"/>
    </w:p>
    <w:p w:rsidR="00B55CE7" w:rsidRPr="0034190E" w:rsidRDefault="00B55CE7" w:rsidP="00B55CE7">
      <w:pPr>
        <w:spacing w:after="0" w:line="240" w:lineRule="auto"/>
        <w:ind w:firstLine="708"/>
        <w:jc w:val="both"/>
        <w:rPr>
          <w:rFonts w:eastAsia="Calibri" w:cs="Times New Roman"/>
          <w:spacing w:val="-6"/>
          <w:szCs w:val="30"/>
        </w:rPr>
      </w:pPr>
      <w:r w:rsidRPr="0034190E">
        <w:rPr>
          <w:rFonts w:eastAsia="Calibri" w:cs="Times New Roman"/>
          <w:spacing w:val="-6"/>
          <w:szCs w:val="30"/>
        </w:rPr>
        <w:t xml:space="preserve">В районе на 1 июня 2020 г. зарегистрировано 374 субъекта </w:t>
      </w:r>
      <w:r w:rsidRPr="0034190E">
        <w:rPr>
          <w:rFonts w:eastAsia="Calibri" w:cs="Times New Roman"/>
          <w:color w:val="FF0000"/>
          <w:spacing w:val="-6"/>
          <w:szCs w:val="30"/>
        </w:rPr>
        <w:t xml:space="preserve"> </w:t>
      </w:r>
      <w:r w:rsidRPr="00475FCD">
        <w:rPr>
          <w:rFonts w:eastAsia="Calibri" w:cs="Times New Roman"/>
          <w:spacing w:val="-6"/>
          <w:szCs w:val="30"/>
        </w:rPr>
        <w:t>малого и среднего предпринимательства</w:t>
      </w:r>
      <w:r w:rsidRPr="0034190E">
        <w:rPr>
          <w:rFonts w:eastAsia="Calibri" w:cs="Times New Roman"/>
          <w:color w:val="FF0000"/>
          <w:spacing w:val="-6"/>
          <w:szCs w:val="30"/>
        </w:rPr>
        <w:t xml:space="preserve"> </w:t>
      </w:r>
      <w:r w:rsidRPr="0034190E">
        <w:rPr>
          <w:rFonts w:eastAsia="Calibri" w:cs="Times New Roman"/>
          <w:spacing w:val="-6"/>
          <w:szCs w:val="30"/>
        </w:rPr>
        <w:t>(62 микр</w:t>
      </w:r>
      <w:proofErr w:type="gramStart"/>
      <w:r w:rsidRPr="0034190E">
        <w:rPr>
          <w:rFonts w:eastAsia="Calibri" w:cs="Times New Roman"/>
          <w:spacing w:val="-6"/>
          <w:szCs w:val="30"/>
        </w:rPr>
        <w:t>о-</w:t>
      </w:r>
      <w:proofErr w:type="gramEnd"/>
      <w:r w:rsidRPr="0034190E">
        <w:rPr>
          <w:rFonts w:eastAsia="Calibri" w:cs="Times New Roman"/>
          <w:spacing w:val="-6"/>
          <w:szCs w:val="30"/>
        </w:rPr>
        <w:t xml:space="preserve"> и 12 малых организаций, 10 организаций среднего предпринимательства и</w:t>
      </w:r>
      <w:r w:rsidRPr="0034190E">
        <w:rPr>
          <w:rFonts w:eastAsia="Calibri" w:cs="Times New Roman"/>
          <w:color w:val="FF0000"/>
          <w:spacing w:val="-6"/>
          <w:szCs w:val="30"/>
        </w:rPr>
        <w:t xml:space="preserve"> </w:t>
      </w:r>
      <w:r w:rsidRPr="0034190E">
        <w:rPr>
          <w:rFonts w:eastAsia="Calibri" w:cs="Times New Roman"/>
          <w:spacing w:val="-6"/>
          <w:szCs w:val="30"/>
        </w:rPr>
        <w:t>290 индивидуальных предпринимателей).</w:t>
      </w:r>
      <w:r w:rsidRPr="0034190E">
        <w:rPr>
          <w:rFonts w:eastAsia="Calibri" w:cs="Times New Roman"/>
          <w:color w:val="FF0000"/>
          <w:spacing w:val="-6"/>
          <w:szCs w:val="30"/>
        </w:rPr>
        <w:t xml:space="preserve">  </w:t>
      </w:r>
      <w:r w:rsidRPr="0034190E">
        <w:rPr>
          <w:rFonts w:eastAsia="Calibri" w:cs="Times New Roman"/>
          <w:spacing w:val="-6"/>
          <w:szCs w:val="30"/>
        </w:rPr>
        <w:t>Всего от юридических лиц и индивидуальных предпринимателей в бюджет района поступило 2,8 млн. руб.,</w:t>
      </w:r>
      <w:r w:rsidRPr="0034190E">
        <w:rPr>
          <w:rFonts w:eastAsia="Calibri" w:cs="Times New Roman"/>
          <w:color w:val="FF0000"/>
          <w:spacing w:val="-6"/>
          <w:szCs w:val="30"/>
        </w:rPr>
        <w:t xml:space="preserve"> </w:t>
      </w:r>
      <w:r w:rsidRPr="0034190E">
        <w:rPr>
          <w:rFonts w:eastAsia="Calibri" w:cs="Times New Roman"/>
          <w:spacing w:val="-6"/>
          <w:szCs w:val="30"/>
        </w:rPr>
        <w:t>в том числе от субъектов малого и среднего предпринимательства и индивидуальных предпринимателей 1,9 млн. руб., что составляет 67,9 </w:t>
      </w:r>
      <w:r w:rsidR="00475FCD">
        <w:rPr>
          <w:rFonts w:eastAsia="Calibri" w:cs="Times New Roman"/>
          <w:spacing w:val="-6"/>
          <w:szCs w:val="30"/>
        </w:rPr>
        <w:t>%</w:t>
      </w:r>
      <w:r w:rsidRPr="0034190E">
        <w:rPr>
          <w:rFonts w:eastAsia="Calibri" w:cs="Times New Roman"/>
          <w:spacing w:val="-6"/>
          <w:szCs w:val="30"/>
        </w:rPr>
        <w:t xml:space="preserve"> от поступлений в бюджет района. </w:t>
      </w:r>
    </w:p>
    <w:p w:rsidR="00E54124" w:rsidRPr="0034190E" w:rsidRDefault="00E54124" w:rsidP="00E54124">
      <w:pPr>
        <w:pStyle w:val="aa"/>
        <w:spacing w:after="0" w:line="240" w:lineRule="auto"/>
        <w:ind w:left="0" w:firstLine="708"/>
        <w:jc w:val="both"/>
        <w:rPr>
          <w:szCs w:val="30"/>
        </w:rPr>
      </w:pPr>
      <w:proofErr w:type="gramStart"/>
      <w:r w:rsidRPr="0034190E">
        <w:rPr>
          <w:szCs w:val="30"/>
        </w:rPr>
        <w:t>В январе-мае 2020 г. район обеспечивает положительную динамику по основным показателям социально-экономического развития – производству промышленной продукции (114,3</w:t>
      </w:r>
      <w:r w:rsidR="00BE22F8" w:rsidRPr="0034190E">
        <w:rPr>
          <w:szCs w:val="30"/>
        </w:rPr>
        <w:t xml:space="preserve"> % </w:t>
      </w:r>
      <w:r w:rsidRPr="0034190E">
        <w:rPr>
          <w:szCs w:val="30"/>
        </w:rPr>
        <w:t xml:space="preserve">к </w:t>
      </w:r>
      <w:r w:rsidR="00BE22F8" w:rsidRPr="0034190E">
        <w:rPr>
          <w:szCs w:val="30"/>
        </w:rPr>
        <w:t>аналогичному периоду</w:t>
      </w:r>
      <w:r w:rsidRPr="0034190E">
        <w:rPr>
          <w:szCs w:val="30"/>
        </w:rPr>
        <w:t xml:space="preserve"> 2019 г.) и валовой продукции сельского хозяйства в </w:t>
      </w:r>
      <w:proofErr w:type="spellStart"/>
      <w:r w:rsidRPr="0034190E">
        <w:rPr>
          <w:szCs w:val="30"/>
        </w:rPr>
        <w:t>сельхозорганизациях</w:t>
      </w:r>
      <w:proofErr w:type="spellEnd"/>
      <w:r w:rsidRPr="0034190E">
        <w:rPr>
          <w:szCs w:val="30"/>
        </w:rPr>
        <w:t xml:space="preserve"> (101,2</w:t>
      </w:r>
      <w:r w:rsidR="00BE22F8" w:rsidRPr="0034190E">
        <w:rPr>
          <w:szCs w:val="30"/>
        </w:rPr>
        <w:t xml:space="preserve"> %</w:t>
      </w:r>
      <w:r w:rsidRPr="0034190E">
        <w:rPr>
          <w:szCs w:val="30"/>
        </w:rPr>
        <w:t>),</w:t>
      </w:r>
      <w:r w:rsidRPr="0034190E">
        <w:rPr>
          <w:color w:val="FF0000"/>
          <w:szCs w:val="30"/>
        </w:rPr>
        <w:t xml:space="preserve"> </w:t>
      </w:r>
      <w:r w:rsidRPr="0034190E">
        <w:rPr>
          <w:szCs w:val="30"/>
        </w:rPr>
        <w:t>инвестиций в основной капитал (60,8</w:t>
      </w:r>
      <w:r w:rsidR="00BE22F8" w:rsidRPr="0034190E">
        <w:rPr>
          <w:szCs w:val="30"/>
        </w:rPr>
        <w:t xml:space="preserve"> %</w:t>
      </w:r>
      <w:r w:rsidRPr="0034190E">
        <w:rPr>
          <w:szCs w:val="30"/>
        </w:rPr>
        <w:t xml:space="preserve"> и строительно-монтажных работ 95,5</w:t>
      </w:r>
      <w:r w:rsidR="00BE22F8" w:rsidRPr="0034190E">
        <w:rPr>
          <w:szCs w:val="30"/>
        </w:rPr>
        <w:t xml:space="preserve"> %</w:t>
      </w:r>
      <w:r w:rsidRPr="0034190E">
        <w:rPr>
          <w:szCs w:val="30"/>
        </w:rPr>
        <w:t>, розничного товарооборота торговли (103,5</w:t>
      </w:r>
      <w:r w:rsidR="00BE22F8" w:rsidRPr="0034190E">
        <w:rPr>
          <w:szCs w:val="30"/>
        </w:rPr>
        <w:t xml:space="preserve"> %</w:t>
      </w:r>
      <w:r w:rsidRPr="0034190E">
        <w:rPr>
          <w:szCs w:val="30"/>
        </w:rPr>
        <w:t>).</w:t>
      </w:r>
      <w:proofErr w:type="gramEnd"/>
    </w:p>
    <w:p w:rsidR="00BE22F8" w:rsidRPr="0034190E" w:rsidRDefault="00E54124" w:rsidP="00BE22F8">
      <w:pPr>
        <w:pStyle w:val="aa"/>
        <w:spacing w:after="0" w:line="240" w:lineRule="auto"/>
        <w:ind w:left="0" w:firstLine="708"/>
        <w:jc w:val="both"/>
        <w:rPr>
          <w:szCs w:val="30"/>
        </w:rPr>
      </w:pPr>
      <w:r w:rsidRPr="0034190E">
        <w:rPr>
          <w:szCs w:val="30"/>
        </w:rPr>
        <w:t>Темп роста экспорта товаров (без учета нефтепродуктов и республиканских организаций) за январь-апрель 2020 г. составил 672</w:t>
      </w:r>
      <w:r w:rsidR="00BE22F8" w:rsidRPr="0034190E">
        <w:rPr>
          <w:szCs w:val="30"/>
        </w:rPr>
        <w:t xml:space="preserve"> %</w:t>
      </w:r>
      <w:r w:rsidRPr="0034190E">
        <w:rPr>
          <w:szCs w:val="30"/>
        </w:rPr>
        <w:t>.</w:t>
      </w:r>
    </w:p>
    <w:p w:rsidR="00BE22F8" w:rsidRPr="0034190E" w:rsidRDefault="00BE22F8" w:rsidP="00BE22F8">
      <w:pPr>
        <w:pStyle w:val="aa"/>
        <w:spacing w:after="0" w:line="240" w:lineRule="auto"/>
        <w:ind w:left="0" w:firstLine="708"/>
        <w:jc w:val="both"/>
        <w:rPr>
          <w:szCs w:val="30"/>
        </w:rPr>
      </w:pPr>
      <w:r w:rsidRPr="0034190E">
        <w:rPr>
          <w:szCs w:val="30"/>
        </w:rPr>
        <w:t>За январь-апрель  2020 г. отгружено на экспорт товаров на сумму 194,7 тыс. долларов США, что составляет 280,1 % к аналогичному периоду прошлого года.</w:t>
      </w:r>
    </w:p>
    <w:p w:rsidR="00BE22F8" w:rsidRPr="0034190E" w:rsidRDefault="00BE22F8" w:rsidP="00BE22F8">
      <w:pPr>
        <w:pStyle w:val="aa"/>
        <w:spacing w:after="0" w:line="240" w:lineRule="auto"/>
        <w:ind w:left="0" w:firstLine="708"/>
        <w:jc w:val="both"/>
        <w:rPr>
          <w:szCs w:val="30"/>
        </w:rPr>
      </w:pPr>
      <w:r w:rsidRPr="0034190E">
        <w:rPr>
          <w:szCs w:val="30"/>
        </w:rPr>
        <w:t>За январь-апрель 2020 г. организациями района заработано 34,7 млн</w:t>
      </w:r>
      <w:proofErr w:type="gramStart"/>
      <w:r w:rsidRPr="0034190E">
        <w:rPr>
          <w:szCs w:val="30"/>
        </w:rPr>
        <w:t>.р</w:t>
      </w:r>
      <w:proofErr w:type="gramEnd"/>
      <w:r w:rsidRPr="0034190E">
        <w:rPr>
          <w:szCs w:val="30"/>
        </w:rPr>
        <w:t>уб. выручки от реализации продукции (товаров, работ, услуг), что в 1,2 раза больше, чем в прошлом году,</w:t>
      </w:r>
      <w:r w:rsidRPr="0034190E">
        <w:rPr>
          <w:color w:val="FF0000"/>
          <w:szCs w:val="30"/>
        </w:rPr>
        <w:t xml:space="preserve"> </w:t>
      </w:r>
      <w:r w:rsidRPr="0034190E">
        <w:rPr>
          <w:szCs w:val="30"/>
        </w:rPr>
        <w:t>прибыль от реализации составила 548 тыс.рублей (темп 330,1 % к аналогичному периоду 2019 г.), рентабельность продаж – 1,6 % (январь-апрель 2019 г. – (-0,4) %). В целом по району получена чистая прибыль в сумме 9190 тыс</w:t>
      </w:r>
      <w:proofErr w:type="gramStart"/>
      <w:r w:rsidRPr="0034190E">
        <w:rPr>
          <w:szCs w:val="30"/>
        </w:rPr>
        <w:t>.р</w:t>
      </w:r>
      <w:proofErr w:type="gramEnd"/>
      <w:r w:rsidRPr="0034190E">
        <w:rPr>
          <w:szCs w:val="30"/>
        </w:rPr>
        <w:t>уб.</w:t>
      </w:r>
    </w:p>
    <w:p w:rsidR="00BE22F8" w:rsidRPr="0034190E" w:rsidRDefault="00BE22F8" w:rsidP="00BE22F8">
      <w:pPr>
        <w:pStyle w:val="aa"/>
        <w:spacing w:after="0" w:line="240" w:lineRule="auto"/>
        <w:ind w:left="0" w:firstLine="708"/>
        <w:jc w:val="both"/>
        <w:rPr>
          <w:szCs w:val="30"/>
        </w:rPr>
      </w:pPr>
      <w:r w:rsidRPr="0034190E">
        <w:rPr>
          <w:szCs w:val="30"/>
        </w:rPr>
        <w:lastRenderedPageBreak/>
        <w:t>Среднемесячная зарплата за январь-май  2020 г. – 811,61 руб. (темп роста – 117,9 %), в том числе за май – 827,21 руб. (104,4 %).</w:t>
      </w:r>
    </w:p>
    <w:p w:rsidR="00BE22F8" w:rsidRPr="0034190E" w:rsidRDefault="00BE22F8" w:rsidP="00BE22F8">
      <w:pPr>
        <w:pStyle w:val="a9"/>
        <w:ind w:firstLine="709"/>
        <w:jc w:val="both"/>
        <w:rPr>
          <w:b/>
          <w:sz w:val="30"/>
          <w:szCs w:val="30"/>
        </w:rPr>
      </w:pPr>
      <w:r w:rsidRPr="0034190E">
        <w:rPr>
          <w:sz w:val="30"/>
          <w:szCs w:val="30"/>
        </w:rPr>
        <w:t>В г. Миоры продолжается строительство завода по производству металлического листа и белой жести» ООО «</w:t>
      </w:r>
      <w:proofErr w:type="spellStart"/>
      <w:r w:rsidRPr="0034190E">
        <w:rPr>
          <w:sz w:val="30"/>
          <w:szCs w:val="30"/>
        </w:rPr>
        <w:t>ММПЗ-групп</w:t>
      </w:r>
      <w:proofErr w:type="spellEnd"/>
      <w:r w:rsidRPr="0034190E">
        <w:rPr>
          <w:sz w:val="30"/>
          <w:szCs w:val="30"/>
        </w:rPr>
        <w:t xml:space="preserve">», в </w:t>
      </w:r>
      <w:proofErr w:type="gramStart"/>
      <w:r w:rsidRPr="0034190E">
        <w:rPr>
          <w:sz w:val="30"/>
          <w:szCs w:val="30"/>
        </w:rPr>
        <w:t>который</w:t>
      </w:r>
      <w:proofErr w:type="gramEnd"/>
      <w:r w:rsidRPr="0034190E">
        <w:rPr>
          <w:sz w:val="30"/>
          <w:szCs w:val="30"/>
        </w:rPr>
        <w:t xml:space="preserve"> с начала реализации инвестировано 631,1 млн. рублей. </w:t>
      </w:r>
    </w:p>
    <w:p w:rsidR="00E54124" w:rsidRPr="0034190E" w:rsidRDefault="00E54124" w:rsidP="00E54124">
      <w:pPr>
        <w:pStyle w:val="ab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4190E">
        <w:rPr>
          <w:sz w:val="30"/>
          <w:szCs w:val="30"/>
        </w:rPr>
        <w:t xml:space="preserve">Осуществляется строительство магазина с универсальным ассортиментом продовольственных товаров с благоустройством прилегающей территории по адресу: </w:t>
      </w:r>
      <w:proofErr w:type="gramStart"/>
      <w:r w:rsidRPr="0034190E">
        <w:rPr>
          <w:sz w:val="30"/>
          <w:szCs w:val="30"/>
        </w:rPr>
        <w:t>г</w:t>
      </w:r>
      <w:proofErr w:type="gramEnd"/>
      <w:r w:rsidRPr="0034190E">
        <w:rPr>
          <w:sz w:val="30"/>
          <w:szCs w:val="30"/>
        </w:rPr>
        <w:t xml:space="preserve">. Миоры, ул. Егора </w:t>
      </w:r>
      <w:proofErr w:type="spellStart"/>
      <w:r w:rsidRPr="0034190E">
        <w:rPr>
          <w:sz w:val="30"/>
          <w:szCs w:val="30"/>
        </w:rPr>
        <w:t>Томко</w:t>
      </w:r>
      <w:proofErr w:type="spellEnd"/>
      <w:r w:rsidRPr="0034190E">
        <w:rPr>
          <w:sz w:val="30"/>
          <w:szCs w:val="30"/>
        </w:rPr>
        <w:t>, 11</w:t>
      </w:r>
      <w:r w:rsidR="00BE22F8" w:rsidRPr="0034190E">
        <w:rPr>
          <w:sz w:val="30"/>
          <w:szCs w:val="30"/>
        </w:rPr>
        <w:t>, «</w:t>
      </w:r>
      <w:r w:rsidRPr="0034190E">
        <w:rPr>
          <w:sz w:val="30"/>
          <w:szCs w:val="30"/>
        </w:rPr>
        <w:t xml:space="preserve">ООО «Санта </w:t>
      </w:r>
      <w:proofErr w:type="spellStart"/>
      <w:r w:rsidRPr="0034190E">
        <w:rPr>
          <w:sz w:val="30"/>
          <w:szCs w:val="30"/>
        </w:rPr>
        <w:t>Ритейл</w:t>
      </w:r>
      <w:proofErr w:type="spellEnd"/>
      <w:r w:rsidRPr="0034190E">
        <w:rPr>
          <w:sz w:val="30"/>
          <w:szCs w:val="30"/>
        </w:rPr>
        <w:t>», объем инвестиций за январь-май 2020 г. составил 529 тыс. рублей, в том числе строительно-монтажные работы – 442 тыс. рублей.</w:t>
      </w:r>
    </w:p>
    <w:p w:rsidR="00F0188B" w:rsidRPr="0034190E" w:rsidRDefault="00F0188B" w:rsidP="00743A39">
      <w:pPr>
        <w:pStyle w:val="20"/>
        <w:shd w:val="clear" w:color="auto" w:fill="auto"/>
        <w:spacing w:line="240" w:lineRule="auto"/>
        <w:ind w:firstLine="708"/>
        <w:jc w:val="both"/>
        <w:rPr>
          <w:szCs w:val="30"/>
        </w:rPr>
      </w:pPr>
      <w:r w:rsidRPr="0034190E">
        <w:rPr>
          <w:szCs w:val="30"/>
          <w:lang w:eastAsia="ru-RU" w:bidi="ru-RU"/>
        </w:rPr>
        <w:t>ООО «</w:t>
      </w:r>
      <w:proofErr w:type="spellStart"/>
      <w:r w:rsidRPr="0034190E">
        <w:rPr>
          <w:szCs w:val="30"/>
          <w:lang w:eastAsia="ru-RU" w:bidi="ru-RU"/>
        </w:rPr>
        <w:t>АК-Миоры</w:t>
      </w:r>
      <w:proofErr w:type="spellEnd"/>
      <w:r w:rsidRPr="0034190E">
        <w:rPr>
          <w:szCs w:val="30"/>
          <w:lang w:eastAsia="ru-RU" w:bidi="ru-RU"/>
        </w:rPr>
        <w:t xml:space="preserve">» осуществляет подготовку к реализации проекта по строительству межрайонного медицинского центра в </w:t>
      </w:r>
      <w:proofErr w:type="gramStart"/>
      <w:r w:rsidRPr="0034190E">
        <w:rPr>
          <w:szCs w:val="30"/>
          <w:lang w:eastAsia="ru-RU" w:bidi="ru-RU"/>
        </w:rPr>
        <w:t>г</w:t>
      </w:r>
      <w:proofErr w:type="gramEnd"/>
      <w:r w:rsidRPr="0034190E">
        <w:rPr>
          <w:szCs w:val="30"/>
          <w:lang w:eastAsia="ru-RU" w:bidi="ru-RU"/>
        </w:rPr>
        <w:t>. Миоры. Финансирование работ по проектированию и строительству центра производится за счет привлеченных ООО «</w:t>
      </w:r>
      <w:proofErr w:type="spellStart"/>
      <w:r w:rsidRPr="0034190E">
        <w:rPr>
          <w:szCs w:val="30"/>
          <w:lang w:eastAsia="ru-RU" w:bidi="ru-RU"/>
        </w:rPr>
        <w:t>АК-Миоры</w:t>
      </w:r>
      <w:proofErr w:type="spellEnd"/>
      <w:r w:rsidRPr="0034190E">
        <w:rPr>
          <w:szCs w:val="30"/>
          <w:lang w:eastAsia="ru-RU" w:bidi="ru-RU"/>
        </w:rPr>
        <w:t>» средств иностранных банков. Ориентировочная стоимость реализации инвестиционного проекта – 100 млн. евро, из которых 80 млн. евро – на создание центра и 20 млн. евро – на строительство жилья для медицинского персонала. Бесплатными медицинскими услугами центра смогут воспользоваться жители нашего района и 5 близлежащих районов Витебской области.</w:t>
      </w:r>
    </w:p>
    <w:p w:rsidR="00F0188B" w:rsidRPr="0034190E" w:rsidRDefault="00F0188B" w:rsidP="00743A39">
      <w:pPr>
        <w:pStyle w:val="a9"/>
        <w:ind w:firstLine="709"/>
        <w:jc w:val="both"/>
        <w:rPr>
          <w:sz w:val="30"/>
          <w:szCs w:val="30"/>
          <w:lang w:bidi="ru-RU"/>
        </w:rPr>
      </w:pPr>
      <w:r w:rsidRPr="0034190E">
        <w:rPr>
          <w:sz w:val="30"/>
          <w:szCs w:val="30"/>
          <w:lang w:bidi="ru-RU"/>
        </w:rPr>
        <w:t>УП «</w:t>
      </w:r>
      <w:proofErr w:type="spellStart"/>
      <w:r w:rsidRPr="0034190E">
        <w:rPr>
          <w:sz w:val="30"/>
          <w:szCs w:val="30"/>
          <w:lang w:bidi="ru-RU"/>
        </w:rPr>
        <w:t>Миорский</w:t>
      </w:r>
      <w:proofErr w:type="spellEnd"/>
      <w:r w:rsidRPr="0034190E">
        <w:rPr>
          <w:sz w:val="30"/>
          <w:szCs w:val="30"/>
          <w:lang w:bidi="ru-RU"/>
        </w:rPr>
        <w:t xml:space="preserve"> мясокомбинат» в 2020-2022 годах планирует реализовать инвестиционный проект «Организация инновационного производства мясной продукции на основе экспортированного внедрения новых технологий убоя, обработки и хранения». В текущем году разработан бизнес-план данного инвестиционного проекта, планы-графики реализации и объемы финансирования.</w:t>
      </w:r>
    </w:p>
    <w:p w:rsidR="00F0188B" w:rsidRPr="0034190E" w:rsidRDefault="00F0188B" w:rsidP="00743A39">
      <w:pPr>
        <w:spacing w:after="0" w:line="240" w:lineRule="auto"/>
        <w:ind w:firstLine="708"/>
        <w:jc w:val="both"/>
        <w:rPr>
          <w:rFonts w:cs="Times New Roman"/>
          <w:szCs w:val="30"/>
        </w:rPr>
      </w:pPr>
      <w:r w:rsidRPr="0034190E">
        <w:rPr>
          <w:rFonts w:cs="Times New Roman"/>
          <w:szCs w:val="30"/>
          <w:shd w:val="clear" w:color="auto" w:fill="FFFFFF"/>
        </w:rPr>
        <w:t xml:space="preserve">В </w:t>
      </w:r>
      <w:proofErr w:type="spellStart"/>
      <w:r w:rsidRPr="0034190E">
        <w:rPr>
          <w:rFonts w:cs="Times New Roman"/>
          <w:szCs w:val="30"/>
          <w:shd w:val="clear" w:color="auto" w:fill="FFFFFF"/>
        </w:rPr>
        <w:t>Миорском</w:t>
      </w:r>
      <w:proofErr w:type="spellEnd"/>
      <w:r w:rsidRPr="0034190E">
        <w:rPr>
          <w:rFonts w:cs="Times New Roman"/>
          <w:szCs w:val="30"/>
          <w:shd w:val="clear" w:color="auto" w:fill="FFFFFF"/>
        </w:rPr>
        <w:t xml:space="preserve"> районе осуществляется реализация проекта международной технической помощи «Вместе для сообщества и природы: упрочение процесса развития в </w:t>
      </w:r>
      <w:proofErr w:type="spellStart"/>
      <w:r w:rsidRPr="0034190E">
        <w:rPr>
          <w:rFonts w:cs="Times New Roman"/>
          <w:szCs w:val="30"/>
          <w:shd w:val="clear" w:color="auto" w:fill="FFFFFF"/>
        </w:rPr>
        <w:t>Миорском</w:t>
      </w:r>
      <w:proofErr w:type="spellEnd"/>
      <w:r w:rsidRPr="0034190E">
        <w:rPr>
          <w:rFonts w:cs="Times New Roman"/>
          <w:szCs w:val="30"/>
          <w:shd w:val="clear" w:color="auto" w:fill="FFFFFF"/>
        </w:rPr>
        <w:t xml:space="preserve"> районе через партнерство местной власти и гражданского общества». </w:t>
      </w:r>
      <w:r w:rsidRPr="0034190E">
        <w:rPr>
          <w:rFonts w:eastAsia="Times New Roman" w:cs="Times New Roman"/>
          <w:szCs w:val="30"/>
          <w:lang w:eastAsia="ru-RU"/>
        </w:rPr>
        <w:t>Общий объем финансирования – 1 085 888,00 Евро. Реализация проекта направлена на развитие социальной сферы района.</w:t>
      </w:r>
      <w:r w:rsidRPr="0034190E">
        <w:rPr>
          <w:rStyle w:val="apple-converted-space"/>
          <w:rFonts w:cs="Times New Roman"/>
          <w:szCs w:val="30"/>
          <w:shd w:val="clear" w:color="auto" w:fill="FFFFFF"/>
        </w:rPr>
        <w:t> </w:t>
      </w:r>
    </w:p>
    <w:p w:rsidR="00A34902" w:rsidRPr="0034190E" w:rsidRDefault="00D640A1" w:rsidP="00A34902">
      <w:pPr>
        <w:spacing w:after="0" w:line="240" w:lineRule="auto"/>
        <w:ind w:firstLine="708"/>
        <w:jc w:val="both"/>
        <w:rPr>
          <w:rFonts w:eastAsia="Calibri" w:cs="Times New Roman"/>
          <w:szCs w:val="30"/>
        </w:rPr>
      </w:pPr>
      <w:r w:rsidRPr="0034190E">
        <w:rPr>
          <w:rFonts w:cs="Times New Roman"/>
          <w:b/>
          <w:szCs w:val="30"/>
          <w:shd w:val="clear" w:color="auto" w:fill="FFFFFF"/>
        </w:rPr>
        <w:t>Агропромышленный комплекс</w:t>
      </w:r>
      <w:r w:rsidRPr="0034190E">
        <w:rPr>
          <w:rFonts w:cs="Times New Roman"/>
          <w:szCs w:val="30"/>
          <w:shd w:val="clear" w:color="auto" w:fill="FFFFFF"/>
        </w:rPr>
        <w:t xml:space="preserve"> района представл</w:t>
      </w:r>
      <w:r w:rsidR="005F0E74" w:rsidRPr="0034190E">
        <w:rPr>
          <w:rFonts w:cs="Times New Roman"/>
          <w:szCs w:val="30"/>
          <w:shd w:val="clear" w:color="auto" w:fill="FFFFFF"/>
        </w:rPr>
        <w:t>ен 14</w:t>
      </w:r>
      <w:r w:rsidRPr="0034190E">
        <w:rPr>
          <w:rFonts w:cs="Times New Roman"/>
          <w:szCs w:val="30"/>
          <w:shd w:val="clear" w:color="auto" w:fill="FFFFFF"/>
        </w:rPr>
        <w:t> сельскохозяйственными организациями</w:t>
      </w:r>
      <w:r w:rsidR="00A34902" w:rsidRPr="0034190E">
        <w:rPr>
          <w:rFonts w:cs="Times New Roman"/>
          <w:szCs w:val="30"/>
          <w:shd w:val="clear" w:color="auto" w:fill="FFFFFF"/>
        </w:rPr>
        <w:t xml:space="preserve">, </w:t>
      </w:r>
      <w:r w:rsidR="00A34902" w:rsidRPr="0034190E">
        <w:rPr>
          <w:rFonts w:eastAsia="Calibri" w:cs="Times New Roman"/>
          <w:color w:val="222222"/>
          <w:szCs w:val="30"/>
          <w:shd w:val="clear" w:color="auto" w:fill="FFFFFF"/>
        </w:rPr>
        <w:t>в том числе наиболее крупные ОАО </w:t>
      </w:r>
      <w:r w:rsidR="00AE2D05" w:rsidRPr="0034190E">
        <w:rPr>
          <w:rFonts w:eastAsia="Calibri" w:cs="Times New Roman"/>
          <w:color w:val="222222"/>
          <w:szCs w:val="30"/>
          <w:shd w:val="clear" w:color="auto" w:fill="FFFFFF"/>
        </w:rPr>
        <w:t>«</w:t>
      </w:r>
      <w:r w:rsidR="00A34902" w:rsidRPr="0034190E">
        <w:rPr>
          <w:rFonts w:eastAsia="Calibri" w:cs="Times New Roman"/>
          <w:color w:val="222222"/>
          <w:szCs w:val="30"/>
          <w:shd w:val="clear" w:color="auto" w:fill="FFFFFF"/>
        </w:rPr>
        <w:t>Николаевский</w:t>
      </w:r>
      <w:r w:rsidR="00AE2D05" w:rsidRPr="0034190E">
        <w:rPr>
          <w:rFonts w:eastAsia="Calibri" w:cs="Times New Roman"/>
          <w:color w:val="222222"/>
          <w:szCs w:val="30"/>
          <w:shd w:val="clear" w:color="auto" w:fill="FFFFFF"/>
        </w:rPr>
        <w:t>»</w:t>
      </w:r>
      <w:r w:rsidR="00A34902" w:rsidRPr="0034190E">
        <w:rPr>
          <w:rFonts w:eastAsia="Calibri" w:cs="Times New Roman"/>
          <w:color w:val="222222"/>
          <w:szCs w:val="30"/>
          <w:shd w:val="clear" w:color="auto" w:fill="FFFFFF"/>
        </w:rPr>
        <w:t xml:space="preserve">, ОАО </w:t>
      </w:r>
      <w:r w:rsidR="00AE2D05" w:rsidRPr="0034190E">
        <w:rPr>
          <w:rFonts w:eastAsia="Calibri" w:cs="Times New Roman"/>
          <w:color w:val="222222"/>
          <w:szCs w:val="30"/>
          <w:shd w:val="clear" w:color="auto" w:fill="FFFFFF"/>
        </w:rPr>
        <w:t>«</w:t>
      </w:r>
      <w:proofErr w:type="spellStart"/>
      <w:r w:rsidR="00A34902" w:rsidRPr="0034190E">
        <w:rPr>
          <w:rFonts w:eastAsia="Calibri" w:cs="Times New Roman"/>
          <w:color w:val="222222"/>
          <w:szCs w:val="30"/>
          <w:shd w:val="clear" w:color="auto" w:fill="FFFFFF"/>
        </w:rPr>
        <w:t>Турково</w:t>
      </w:r>
      <w:proofErr w:type="spellEnd"/>
      <w:r w:rsidR="00AE2D05" w:rsidRPr="0034190E">
        <w:rPr>
          <w:rFonts w:eastAsia="Calibri" w:cs="Times New Roman"/>
          <w:color w:val="222222"/>
          <w:szCs w:val="30"/>
          <w:shd w:val="clear" w:color="auto" w:fill="FFFFFF"/>
        </w:rPr>
        <w:t>»</w:t>
      </w:r>
      <w:r w:rsidR="00A34902" w:rsidRPr="0034190E">
        <w:rPr>
          <w:rFonts w:eastAsia="Calibri" w:cs="Times New Roman"/>
          <w:color w:val="222222"/>
          <w:szCs w:val="30"/>
          <w:shd w:val="clear" w:color="auto" w:fill="FFFFFF"/>
        </w:rPr>
        <w:t>, УП «</w:t>
      </w:r>
      <w:proofErr w:type="spellStart"/>
      <w:r w:rsidR="00A34902" w:rsidRPr="0034190E">
        <w:rPr>
          <w:rFonts w:eastAsia="Calibri" w:cs="Times New Roman"/>
          <w:color w:val="222222"/>
          <w:szCs w:val="30"/>
          <w:shd w:val="clear" w:color="auto" w:fill="FFFFFF"/>
        </w:rPr>
        <w:t>Титово</w:t>
      </w:r>
      <w:proofErr w:type="spellEnd"/>
      <w:r w:rsidR="00A34902" w:rsidRPr="0034190E">
        <w:rPr>
          <w:rFonts w:eastAsia="Calibri" w:cs="Times New Roman"/>
          <w:color w:val="222222"/>
          <w:szCs w:val="30"/>
          <w:shd w:val="clear" w:color="auto" w:fill="FFFFFF"/>
        </w:rPr>
        <w:t>» и 17 крестьянскими фермерскими хозяйствами.</w:t>
      </w:r>
      <w:r w:rsidR="00A34902" w:rsidRPr="0034190E">
        <w:rPr>
          <w:rFonts w:eastAsia="Calibri" w:cs="Times New Roman"/>
          <w:szCs w:val="30"/>
        </w:rPr>
        <w:t xml:space="preserve"> </w:t>
      </w:r>
    </w:p>
    <w:p w:rsidR="0051098A" w:rsidRPr="0034190E" w:rsidRDefault="0051098A" w:rsidP="0051098A">
      <w:pPr>
        <w:spacing w:after="0" w:line="240" w:lineRule="auto"/>
        <w:ind w:firstLine="708"/>
        <w:jc w:val="both"/>
        <w:rPr>
          <w:szCs w:val="30"/>
        </w:rPr>
      </w:pPr>
      <w:r w:rsidRPr="0034190E">
        <w:rPr>
          <w:szCs w:val="30"/>
        </w:rPr>
        <w:t xml:space="preserve">В организациях агропромышленного комплекса района по состоянию на 1 июня </w:t>
      </w:r>
      <w:r w:rsidR="0019150B">
        <w:rPr>
          <w:szCs w:val="30"/>
        </w:rPr>
        <w:t>2020 г.</w:t>
      </w:r>
      <w:r w:rsidRPr="0034190E">
        <w:rPr>
          <w:szCs w:val="30"/>
        </w:rPr>
        <w:t xml:space="preserve"> занято 1672 человека.</w:t>
      </w:r>
    </w:p>
    <w:p w:rsidR="00E54124" w:rsidRPr="0034190E" w:rsidRDefault="00E54124" w:rsidP="00E54124">
      <w:pPr>
        <w:spacing w:after="0" w:line="240" w:lineRule="auto"/>
        <w:ind w:firstLine="540"/>
        <w:jc w:val="both"/>
        <w:rPr>
          <w:szCs w:val="30"/>
        </w:rPr>
      </w:pPr>
      <w:r w:rsidRPr="0034190E">
        <w:rPr>
          <w:szCs w:val="30"/>
          <w:lang w:val="be-BY"/>
        </w:rPr>
        <w:t>В сельскохозяйственных организациях района за январь</w:t>
      </w:r>
      <w:r w:rsidR="00A34902" w:rsidRPr="0034190E">
        <w:rPr>
          <w:szCs w:val="30"/>
          <w:lang w:val="be-BY"/>
        </w:rPr>
        <w:t>-май 2020 г.</w:t>
      </w:r>
      <w:r w:rsidRPr="0034190E">
        <w:rPr>
          <w:szCs w:val="30"/>
          <w:lang w:val="be-BY"/>
        </w:rPr>
        <w:t xml:space="preserve"> </w:t>
      </w:r>
      <w:r w:rsidRPr="0034190E">
        <w:rPr>
          <w:szCs w:val="30"/>
        </w:rPr>
        <w:t>производство (выращивание) скота (в живом весе) составило 1,8 тыс</w:t>
      </w:r>
      <w:proofErr w:type="gramStart"/>
      <w:r w:rsidRPr="0034190E">
        <w:rPr>
          <w:szCs w:val="30"/>
        </w:rPr>
        <w:t>.т</w:t>
      </w:r>
      <w:proofErr w:type="gramEnd"/>
      <w:r w:rsidRPr="0034190E">
        <w:rPr>
          <w:szCs w:val="30"/>
        </w:rPr>
        <w:t>онн (темп роста 89,2</w:t>
      </w:r>
      <w:r w:rsidR="00A34902" w:rsidRPr="0034190E">
        <w:rPr>
          <w:szCs w:val="30"/>
        </w:rPr>
        <w:t xml:space="preserve"> % к аналогичному периоду</w:t>
      </w:r>
      <w:r w:rsidRPr="0034190E">
        <w:rPr>
          <w:szCs w:val="30"/>
        </w:rPr>
        <w:t xml:space="preserve"> 2019 г</w:t>
      </w:r>
      <w:r w:rsidR="00A34902" w:rsidRPr="0034190E">
        <w:rPr>
          <w:szCs w:val="30"/>
        </w:rPr>
        <w:t>.</w:t>
      </w:r>
      <w:r w:rsidRPr="0034190E">
        <w:rPr>
          <w:szCs w:val="30"/>
        </w:rPr>
        <w:t>), в том числе крупного рогатого скота – 1,8 тыс.тонн (102,9</w:t>
      </w:r>
      <w:r w:rsidR="00A34902" w:rsidRPr="0034190E">
        <w:rPr>
          <w:szCs w:val="30"/>
          <w:vertAlign w:val="superscript"/>
        </w:rPr>
        <w:t xml:space="preserve"> </w:t>
      </w:r>
      <w:r w:rsidR="00A34902" w:rsidRPr="0034190E">
        <w:rPr>
          <w:szCs w:val="30"/>
        </w:rPr>
        <w:t>%</w:t>
      </w:r>
      <w:r w:rsidRPr="0034190E">
        <w:rPr>
          <w:szCs w:val="30"/>
        </w:rPr>
        <w:t>), свиней – 42</w:t>
      </w:r>
      <w:r w:rsidR="00A34902" w:rsidRPr="0034190E">
        <w:rPr>
          <w:szCs w:val="30"/>
        </w:rPr>
        <w:t xml:space="preserve"> </w:t>
      </w:r>
      <w:r w:rsidRPr="0034190E">
        <w:rPr>
          <w:szCs w:val="30"/>
        </w:rPr>
        <w:t>тонны (13,2</w:t>
      </w:r>
      <w:r w:rsidR="00A34902" w:rsidRPr="0034190E">
        <w:rPr>
          <w:szCs w:val="30"/>
        </w:rPr>
        <w:t xml:space="preserve"> %</w:t>
      </w:r>
      <w:r w:rsidRPr="0034190E">
        <w:rPr>
          <w:szCs w:val="30"/>
        </w:rPr>
        <w:t xml:space="preserve">); </w:t>
      </w:r>
      <w:r w:rsidRPr="0034190E">
        <w:rPr>
          <w:szCs w:val="30"/>
        </w:rPr>
        <w:lastRenderedPageBreak/>
        <w:t>молока – 13,6</w:t>
      </w:r>
      <w:r w:rsidRPr="0034190E">
        <w:rPr>
          <w:szCs w:val="30"/>
          <w:vertAlign w:val="superscript"/>
        </w:rPr>
        <w:t xml:space="preserve"> </w:t>
      </w:r>
      <w:r w:rsidR="00A34902" w:rsidRPr="0034190E">
        <w:rPr>
          <w:szCs w:val="30"/>
        </w:rPr>
        <w:t xml:space="preserve">тыс.тонн </w:t>
      </w:r>
      <w:r w:rsidRPr="0034190E">
        <w:rPr>
          <w:szCs w:val="30"/>
        </w:rPr>
        <w:t>(111,2</w:t>
      </w:r>
      <w:r w:rsidR="00A34902" w:rsidRPr="0034190E">
        <w:rPr>
          <w:szCs w:val="30"/>
        </w:rPr>
        <w:t xml:space="preserve"> %</w:t>
      </w:r>
      <w:r w:rsidRPr="0034190E">
        <w:rPr>
          <w:szCs w:val="30"/>
        </w:rPr>
        <w:t>), средний удой молока от коровы составил 1188</w:t>
      </w:r>
      <w:r w:rsidR="00A34902" w:rsidRPr="0034190E">
        <w:rPr>
          <w:szCs w:val="30"/>
        </w:rPr>
        <w:t xml:space="preserve"> </w:t>
      </w:r>
      <w:r w:rsidRPr="0034190E">
        <w:rPr>
          <w:szCs w:val="30"/>
        </w:rPr>
        <w:t>кг  (111</w:t>
      </w:r>
      <w:r w:rsidR="00A34902" w:rsidRPr="0034190E">
        <w:rPr>
          <w:szCs w:val="30"/>
          <w:vertAlign w:val="superscript"/>
        </w:rPr>
        <w:t xml:space="preserve"> </w:t>
      </w:r>
      <w:r w:rsidR="00A34902" w:rsidRPr="0034190E">
        <w:rPr>
          <w:szCs w:val="30"/>
        </w:rPr>
        <w:t>%</w:t>
      </w:r>
      <w:r w:rsidRPr="0034190E">
        <w:rPr>
          <w:szCs w:val="30"/>
        </w:rPr>
        <w:t>).</w:t>
      </w:r>
    </w:p>
    <w:p w:rsidR="00E54124" w:rsidRPr="0034190E" w:rsidRDefault="00E54124" w:rsidP="00E54124">
      <w:pPr>
        <w:spacing w:after="0" w:line="240" w:lineRule="auto"/>
        <w:ind w:firstLine="540"/>
        <w:jc w:val="both"/>
        <w:rPr>
          <w:szCs w:val="30"/>
        </w:rPr>
      </w:pPr>
      <w:r w:rsidRPr="0034190E">
        <w:rPr>
          <w:szCs w:val="30"/>
        </w:rPr>
        <w:t>Среднесуточные привесы крупного рогатого скота на выращивании и откорме – 505 г (104,6</w:t>
      </w:r>
      <w:r w:rsidR="00B55CE7" w:rsidRPr="0034190E">
        <w:rPr>
          <w:szCs w:val="30"/>
        </w:rPr>
        <w:t xml:space="preserve"> %</w:t>
      </w:r>
      <w:r w:rsidRPr="0034190E">
        <w:rPr>
          <w:szCs w:val="30"/>
        </w:rPr>
        <w:t xml:space="preserve">). </w:t>
      </w:r>
    </w:p>
    <w:p w:rsidR="00E54124" w:rsidRPr="0034190E" w:rsidRDefault="00E54124" w:rsidP="00E54124">
      <w:pPr>
        <w:spacing w:after="0" w:line="240" w:lineRule="auto"/>
        <w:ind w:firstLine="540"/>
        <w:jc w:val="both"/>
        <w:rPr>
          <w:szCs w:val="30"/>
        </w:rPr>
      </w:pPr>
      <w:r w:rsidRPr="0034190E">
        <w:rPr>
          <w:szCs w:val="30"/>
        </w:rPr>
        <w:t xml:space="preserve">На 1 июня </w:t>
      </w:r>
      <w:smartTag w:uri="urn:schemas-microsoft-com:office:smarttags" w:element="metricconverter">
        <w:smartTagPr>
          <w:attr w:name="ProductID" w:val="2020 г"/>
        </w:smartTagPr>
        <w:r w:rsidRPr="0034190E">
          <w:rPr>
            <w:szCs w:val="30"/>
          </w:rPr>
          <w:t>2020 г</w:t>
        </w:r>
      </w:smartTag>
      <w:r w:rsidRPr="0034190E">
        <w:rPr>
          <w:szCs w:val="30"/>
        </w:rPr>
        <w:t>. в районе посеяно 9,6 тыс.</w:t>
      </w:r>
      <w:r w:rsidR="00B55CE7" w:rsidRPr="0034190E">
        <w:rPr>
          <w:szCs w:val="30"/>
        </w:rPr>
        <w:t xml:space="preserve"> </w:t>
      </w:r>
      <w:r w:rsidRPr="0034190E">
        <w:rPr>
          <w:szCs w:val="30"/>
        </w:rPr>
        <w:t>га яровых культур (100 процентов к заданию).</w:t>
      </w:r>
    </w:p>
    <w:p w:rsidR="00F0188B" w:rsidRPr="0034190E" w:rsidRDefault="00F0188B" w:rsidP="00743A39">
      <w:pPr>
        <w:pStyle w:val="a9"/>
        <w:ind w:firstLine="709"/>
        <w:jc w:val="both"/>
        <w:rPr>
          <w:sz w:val="30"/>
          <w:szCs w:val="30"/>
        </w:rPr>
      </w:pPr>
      <w:r w:rsidRPr="0034190E">
        <w:rPr>
          <w:b/>
          <w:sz w:val="30"/>
          <w:szCs w:val="30"/>
        </w:rPr>
        <w:t>Строительство</w:t>
      </w:r>
      <w:r w:rsidRPr="0034190E">
        <w:rPr>
          <w:sz w:val="30"/>
          <w:szCs w:val="30"/>
        </w:rPr>
        <w:t xml:space="preserve"> </w:t>
      </w:r>
    </w:p>
    <w:p w:rsidR="003341F3" w:rsidRPr="0034190E" w:rsidRDefault="003341F3" w:rsidP="00B9690C">
      <w:pPr>
        <w:pStyle w:val="a9"/>
        <w:ind w:firstLine="709"/>
        <w:jc w:val="both"/>
        <w:rPr>
          <w:sz w:val="30"/>
          <w:szCs w:val="30"/>
        </w:rPr>
      </w:pPr>
      <w:r w:rsidRPr="0034190E">
        <w:rPr>
          <w:sz w:val="30"/>
          <w:szCs w:val="30"/>
        </w:rPr>
        <w:t xml:space="preserve">За </w:t>
      </w:r>
      <w:r w:rsidR="00BB6D27">
        <w:rPr>
          <w:sz w:val="30"/>
          <w:szCs w:val="30"/>
        </w:rPr>
        <w:t>6</w:t>
      </w:r>
      <w:r w:rsidRPr="0034190E">
        <w:rPr>
          <w:sz w:val="30"/>
          <w:szCs w:val="30"/>
        </w:rPr>
        <w:t xml:space="preserve"> месяцев 2020 г</w:t>
      </w:r>
      <w:r w:rsidR="00BB6D27">
        <w:rPr>
          <w:sz w:val="30"/>
          <w:szCs w:val="30"/>
        </w:rPr>
        <w:t xml:space="preserve">. </w:t>
      </w:r>
      <w:r w:rsidRPr="0034190E">
        <w:rPr>
          <w:sz w:val="30"/>
          <w:szCs w:val="30"/>
        </w:rPr>
        <w:t xml:space="preserve">в районе </w:t>
      </w:r>
      <w:r w:rsidR="00B9690C" w:rsidRPr="0034190E">
        <w:rPr>
          <w:sz w:val="30"/>
          <w:szCs w:val="30"/>
        </w:rPr>
        <w:t>и</w:t>
      </w:r>
      <w:r w:rsidRPr="0034190E">
        <w:rPr>
          <w:sz w:val="30"/>
          <w:szCs w:val="30"/>
        </w:rPr>
        <w:t>ндивидуальными застройщиками введено в эксплуатацию 1</w:t>
      </w:r>
      <w:r w:rsidR="00BB6D27">
        <w:rPr>
          <w:sz w:val="30"/>
          <w:szCs w:val="30"/>
        </w:rPr>
        <w:t>693</w:t>
      </w:r>
      <w:r w:rsidRPr="0034190E">
        <w:rPr>
          <w:sz w:val="30"/>
          <w:szCs w:val="30"/>
        </w:rPr>
        <w:t xml:space="preserve"> кв.м. жилых помещений. </w:t>
      </w:r>
    </w:p>
    <w:p w:rsidR="003341F3" w:rsidRPr="0034190E" w:rsidRDefault="00BB6D27" w:rsidP="003341F3">
      <w:pPr>
        <w:pStyle w:val="a9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Продолжается </w:t>
      </w:r>
      <w:r w:rsidR="003341F3" w:rsidRPr="0034190E">
        <w:rPr>
          <w:sz w:val="30"/>
          <w:szCs w:val="30"/>
        </w:rPr>
        <w:t xml:space="preserve">строительство 40-квартирного жилого дома в </w:t>
      </w:r>
      <w:proofErr w:type="gramStart"/>
      <w:r w:rsidR="003341F3" w:rsidRPr="0034190E">
        <w:rPr>
          <w:sz w:val="30"/>
          <w:szCs w:val="30"/>
        </w:rPr>
        <w:t>г</w:t>
      </w:r>
      <w:proofErr w:type="gramEnd"/>
      <w:r w:rsidR="003341F3" w:rsidRPr="0034190E">
        <w:rPr>
          <w:sz w:val="30"/>
          <w:szCs w:val="30"/>
        </w:rPr>
        <w:t>. Миоры по улице Лермонтова, 27</w:t>
      </w:r>
      <w:r>
        <w:rPr>
          <w:sz w:val="30"/>
          <w:szCs w:val="30"/>
        </w:rPr>
        <w:t>, ввод которого запланирован в конце текущего года.</w:t>
      </w:r>
    </w:p>
    <w:p w:rsidR="003341F3" w:rsidRPr="0034190E" w:rsidRDefault="003341F3" w:rsidP="003341F3">
      <w:pPr>
        <w:pStyle w:val="a9"/>
        <w:ind w:firstLine="709"/>
        <w:jc w:val="both"/>
        <w:rPr>
          <w:sz w:val="30"/>
          <w:szCs w:val="30"/>
        </w:rPr>
      </w:pPr>
      <w:r w:rsidRPr="0034190E">
        <w:rPr>
          <w:sz w:val="30"/>
          <w:szCs w:val="30"/>
        </w:rPr>
        <w:t xml:space="preserve">Продолжаются работы по капитальному ремонту улицы Коммунистической в </w:t>
      </w:r>
      <w:proofErr w:type="gramStart"/>
      <w:r w:rsidRPr="0034190E">
        <w:rPr>
          <w:sz w:val="30"/>
          <w:szCs w:val="30"/>
        </w:rPr>
        <w:t>г</w:t>
      </w:r>
      <w:proofErr w:type="gramEnd"/>
      <w:r w:rsidRPr="0034190E">
        <w:rPr>
          <w:sz w:val="30"/>
          <w:szCs w:val="30"/>
        </w:rPr>
        <w:t>. Миоры, модернизации спасательной станции, строительству инженерных сетей многоэтажной жилой застройки в квартале «Русачки» г. Миоры.</w:t>
      </w:r>
    </w:p>
    <w:p w:rsidR="003341F3" w:rsidRPr="0034190E" w:rsidRDefault="003341F3" w:rsidP="003341F3">
      <w:pPr>
        <w:pStyle w:val="a9"/>
        <w:ind w:firstLine="708"/>
        <w:jc w:val="both"/>
        <w:rPr>
          <w:sz w:val="30"/>
          <w:szCs w:val="30"/>
        </w:rPr>
      </w:pPr>
      <w:r w:rsidRPr="0034190E">
        <w:rPr>
          <w:sz w:val="30"/>
          <w:szCs w:val="30"/>
        </w:rPr>
        <w:t>ООО «ММПЗ – групп» планирует приступить к строительству двух малоэтажных жилых домов в районе улиц Дружбы и Партизанской и продолжить работы по возведению 40-квартирного жилого дома по  ул. Лермонтова, 31.</w:t>
      </w:r>
    </w:p>
    <w:p w:rsidR="0029687A" w:rsidRDefault="0029687A" w:rsidP="00743A39">
      <w:pPr>
        <w:spacing w:after="0" w:line="240" w:lineRule="auto"/>
        <w:ind w:firstLine="708"/>
        <w:jc w:val="both"/>
        <w:rPr>
          <w:rFonts w:eastAsia="Calibri" w:cs="Times New Roman"/>
          <w:spacing w:val="-6"/>
          <w:szCs w:val="30"/>
        </w:rPr>
      </w:pPr>
      <w:r w:rsidRPr="0034190E">
        <w:rPr>
          <w:rFonts w:eastAsia="Calibri" w:cs="Times New Roman"/>
          <w:b/>
          <w:szCs w:val="30"/>
        </w:rPr>
        <w:t>Жилищно-коммунальное обслуживание</w:t>
      </w:r>
      <w:r w:rsidRPr="0034190E">
        <w:rPr>
          <w:rFonts w:eastAsia="Calibri" w:cs="Times New Roman"/>
          <w:szCs w:val="30"/>
        </w:rPr>
        <w:t xml:space="preserve"> жителей района осуществляет УП ЖКХ Миорского района, а также </w:t>
      </w:r>
      <w:r w:rsidRPr="0034190E">
        <w:rPr>
          <w:rFonts w:eastAsia="Calibri" w:cs="Times New Roman"/>
          <w:spacing w:val="-6"/>
          <w:szCs w:val="30"/>
        </w:rPr>
        <w:t>филиал «</w:t>
      </w:r>
      <w:proofErr w:type="spellStart"/>
      <w:r w:rsidRPr="0034190E">
        <w:rPr>
          <w:rFonts w:eastAsia="Calibri" w:cs="Times New Roman"/>
          <w:spacing w:val="-6"/>
          <w:szCs w:val="30"/>
        </w:rPr>
        <w:t>Миорыводоканал</w:t>
      </w:r>
      <w:proofErr w:type="spellEnd"/>
      <w:r w:rsidRPr="0034190E">
        <w:rPr>
          <w:rFonts w:eastAsia="Calibri" w:cs="Times New Roman"/>
          <w:spacing w:val="-6"/>
          <w:szCs w:val="30"/>
        </w:rPr>
        <w:t>» унитарного предприятия «</w:t>
      </w:r>
      <w:proofErr w:type="spellStart"/>
      <w:r w:rsidRPr="0034190E">
        <w:rPr>
          <w:rFonts w:eastAsia="Calibri" w:cs="Times New Roman"/>
          <w:spacing w:val="-6"/>
          <w:szCs w:val="30"/>
        </w:rPr>
        <w:t>Витебскоблводоканал</w:t>
      </w:r>
      <w:proofErr w:type="spellEnd"/>
      <w:r w:rsidRPr="0034190E">
        <w:rPr>
          <w:rFonts w:eastAsia="Calibri" w:cs="Times New Roman"/>
          <w:spacing w:val="-6"/>
          <w:szCs w:val="30"/>
        </w:rPr>
        <w:t>».</w:t>
      </w:r>
    </w:p>
    <w:p w:rsidR="0019150B" w:rsidRPr="00241028" w:rsidRDefault="0019150B" w:rsidP="0019150B">
      <w:pPr>
        <w:spacing w:after="0" w:line="240" w:lineRule="auto"/>
        <w:ind w:firstLine="709"/>
        <w:jc w:val="both"/>
        <w:rPr>
          <w:rFonts w:eastAsia="Calibri" w:cs="Times New Roman"/>
          <w:spacing w:val="-6"/>
          <w:szCs w:val="30"/>
        </w:rPr>
      </w:pPr>
      <w:r w:rsidRPr="00241028">
        <w:rPr>
          <w:rFonts w:eastAsia="Calibri" w:cs="Times New Roman"/>
          <w:szCs w:val="30"/>
        </w:rPr>
        <w:t xml:space="preserve">УП ЖКХ Миорского района </w:t>
      </w:r>
      <w:r>
        <w:rPr>
          <w:rFonts w:eastAsia="Calibri" w:cs="Times New Roman"/>
          <w:szCs w:val="30"/>
        </w:rPr>
        <w:t xml:space="preserve">в </w:t>
      </w:r>
      <w:r w:rsidRPr="00241028">
        <w:rPr>
          <w:rFonts w:eastAsia="Calibri" w:cs="Times New Roman"/>
          <w:szCs w:val="30"/>
        </w:rPr>
        <w:t>2020</w:t>
      </w:r>
      <w:r>
        <w:rPr>
          <w:rFonts w:eastAsia="Calibri" w:cs="Times New Roman"/>
          <w:szCs w:val="30"/>
        </w:rPr>
        <w:t xml:space="preserve"> </w:t>
      </w:r>
      <w:r w:rsidRPr="00241028">
        <w:rPr>
          <w:rFonts w:eastAsia="Calibri" w:cs="Times New Roman"/>
          <w:szCs w:val="30"/>
        </w:rPr>
        <w:t>г</w:t>
      </w:r>
      <w:r>
        <w:rPr>
          <w:rFonts w:eastAsia="Calibri" w:cs="Times New Roman"/>
          <w:szCs w:val="30"/>
        </w:rPr>
        <w:t>оду п</w:t>
      </w:r>
      <w:r w:rsidRPr="00241028">
        <w:rPr>
          <w:rFonts w:eastAsia="Calibri" w:cs="Times New Roman"/>
          <w:szCs w:val="30"/>
        </w:rPr>
        <w:t>ланируется заменить 1,6</w:t>
      </w:r>
      <w:r>
        <w:rPr>
          <w:rFonts w:eastAsia="Calibri" w:cs="Times New Roman"/>
          <w:szCs w:val="30"/>
        </w:rPr>
        <w:t xml:space="preserve"> </w:t>
      </w:r>
      <w:r w:rsidRPr="00241028">
        <w:rPr>
          <w:rFonts w:eastAsia="Calibri" w:cs="Times New Roman"/>
          <w:szCs w:val="30"/>
        </w:rPr>
        <w:t>км</w:t>
      </w:r>
      <w:r>
        <w:rPr>
          <w:rFonts w:eastAsia="Calibri" w:cs="Times New Roman"/>
          <w:szCs w:val="30"/>
        </w:rPr>
        <w:t xml:space="preserve"> </w:t>
      </w:r>
      <w:r w:rsidRPr="00241028">
        <w:rPr>
          <w:rFonts w:eastAsia="Calibri" w:cs="Times New Roman"/>
          <w:szCs w:val="30"/>
        </w:rPr>
        <w:t>трубопроводов теплоснабжения с длительными сроками эксплуатации</w:t>
      </w:r>
      <w:r>
        <w:rPr>
          <w:rFonts w:eastAsia="Calibri" w:cs="Times New Roman"/>
          <w:szCs w:val="30"/>
        </w:rPr>
        <w:t xml:space="preserve"> и </w:t>
      </w:r>
      <w:r w:rsidRPr="00241028">
        <w:rPr>
          <w:rFonts w:eastAsia="Calibri" w:cs="Times New Roman"/>
          <w:szCs w:val="30"/>
        </w:rPr>
        <w:t>неудовлетворит</w:t>
      </w:r>
      <w:r>
        <w:rPr>
          <w:rFonts w:eastAsia="Calibri" w:cs="Times New Roman"/>
          <w:szCs w:val="30"/>
        </w:rPr>
        <w:t xml:space="preserve">ельными теплотехническими </w:t>
      </w:r>
      <w:r w:rsidRPr="00241028">
        <w:rPr>
          <w:rFonts w:eastAsia="Calibri" w:cs="Times New Roman"/>
          <w:szCs w:val="30"/>
        </w:rPr>
        <w:t xml:space="preserve">характеристиками, </w:t>
      </w:r>
      <w:r>
        <w:rPr>
          <w:rFonts w:eastAsia="Calibri" w:cs="Times New Roman"/>
          <w:szCs w:val="30"/>
        </w:rPr>
        <w:t xml:space="preserve">начат </w:t>
      </w:r>
      <w:r w:rsidRPr="006F616A">
        <w:rPr>
          <w:rFonts w:eastAsia="Calibri" w:cs="Times New Roman"/>
          <w:szCs w:val="30"/>
        </w:rPr>
        <w:t>капитальн</w:t>
      </w:r>
      <w:r>
        <w:rPr>
          <w:rFonts w:eastAsia="Calibri" w:cs="Times New Roman"/>
          <w:szCs w:val="30"/>
        </w:rPr>
        <w:t>ый</w:t>
      </w:r>
      <w:r w:rsidRPr="006F616A">
        <w:rPr>
          <w:rFonts w:eastAsia="Calibri" w:cs="Times New Roman"/>
          <w:szCs w:val="30"/>
        </w:rPr>
        <w:t xml:space="preserve"> </w:t>
      </w:r>
      <w:r>
        <w:rPr>
          <w:rFonts w:eastAsia="Calibri" w:cs="Times New Roman"/>
          <w:szCs w:val="30"/>
        </w:rPr>
        <w:t>ремонт многоквартирного дома № 1 по ул</w:t>
      </w:r>
      <w:proofErr w:type="gramStart"/>
      <w:r>
        <w:rPr>
          <w:rFonts w:eastAsia="Calibri" w:cs="Times New Roman"/>
          <w:szCs w:val="30"/>
        </w:rPr>
        <w:t>.Д</w:t>
      </w:r>
      <w:proofErr w:type="gramEnd"/>
      <w:r>
        <w:rPr>
          <w:rFonts w:eastAsia="Calibri" w:cs="Times New Roman"/>
          <w:szCs w:val="30"/>
        </w:rPr>
        <w:t xml:space="preserve">зержинского в г.Миоры, ведется текущий </w:t>
      </w:r>
      <w:r w:rsidRPr="006F616A">
        <w:rPr>
          <w:rFonts w:eastAsia="Calibri" w:cs="Times New Roman"/>
          <w:szCs w:val="30"/>
        </w:rPr>
        <w:t>ремонт жилого фонда</w:t>
      </w:r>
      <w:r>
        <w:rPr>
          <w:rFonts w:eastAsia="Calibri" w:cs="Times New Roman"/>
          <w:szCs w:val="30"/>
        </w:rPr>
        <w:t xml:space="preserve">, проводится благоустройство. </w:t>
      </w:r>
    </w:p>
    <w:p w:rsidR="0019150B" w:rsidRPr="0034190E" w:rsidRDefault="0019150B" w:rsidP="00743A39">
      <w:pPr>
        <w:spacing w:after="0" w:line="240" w:lineRule="auto"/>
        <w:ind w:firstLine="708"/>
        <w:jc w:val="both"/>
        <w:rPr>
          <w:rFonts w:eastAsia="Calibri" w:cs="Times New Roman"/>
          <w:spacing w:val="-6"/>
          <w:szCs w:val="30"/>
        </w:rPr>
      </w:pPr>
      <w:r w:rsidRPr="005D6F54">
        <w:rPr>
          <w:rFonts w:eastAsia="Calibri" w:cs="Times New Roman"/>
          <w:szCs w:val="30"/>
        </w:rPr>
        <w:t>В рамках подпрограммы «Чистая вода» программы «Комфортное жилье и благоприятная среда» для улучшен</w:t>
      </w:r>
      <w:r>
        <w:rPr>
          <w:rFonts w:eastAsia="Calibri" w:cs="Times New Roman"/>
          <w:szCs w:val="30"/>
        </w:rPr>
        <w:t>ия качества питьевой воды в текущем году продолжается</w:t>
      </w:r>
      <w:r w:rsidRPr="005D6F54">
        <w:rPr>
          <w:rFonts w:eastAsia="Calibri" w:cs="Times New Roman"/>
          <w:szCs w:val="30"/>
        </w:rPr>
        <w:t xml:space="preserve"> реализация проекта «Водоснабжение посе</w:t>
      </w:r>
      <w:r>
        <w:rPr>
          <w:szCs w:val="30"/>
        </w:rPr>
        <w:t xml:space="preserve">лка ЛПДС Дисна» в </w:t>
      </w:r>
      <w:proofErr w:type="gramStart"/>
      <w:r>
        <w:rPr>
          <w:szCs w:val="30"/>
        </w:rPr>
        <w:t>г</w:t>
      </w:r>
      <w:proofErr w:type="gramEnd"/>
      <w:r>
        <w:rPr>
          <w:szCs w:val="30"/>
        </w:rPr>
        <w:t xml:space="preserve">. Дисна. </w:t>
      </w:r>
      <w:proofErr w:type="gramStart"/>
      <w:r>
        <w:rPr>
          <w:rFonts w:eastAsia="Calibri" w:cs="Times New Roman"/>
          <w:szCs w:val="30"/>
        </w:rPr>
        <w:t>П</w:t>
      </w:r>
      <w:proofErr w:type="gramEnd"/>
      <w:r>
        <w:rPr>
          <w:rFonts w:eastAsia="Calibri" w:cs="Times New Roman"/>
          <w:szCs w:val="30"/>
        </w:rPr>
        <w:t xml:space="preserve">ланируется начать работы </w:t>
      </w:r>
      <w:r w:rsidRPr="005D6F54">
        <w:rPr>
          <w:rFonts w:eastAsia="Calibri" w:cs="Times New Roman"/>
          <w:szCs w:val="30"/>
        </w:rPr>
        <w:t>по реализации проекта «Водоотведение поселка ЛПДС Дисна».</w:t>
      </w:r>
    </w:p>
    <w:p w:rsidR="00B55CE7" w:rsidRPr="0034190E" w:rsidRDefault="00B55CE7" w:rsidP="00B55CE7">
      <w:pPr>
        <w:spacing w:after="0" w:line="240" w:lineRule="auto"/>
        <w:ind w:firstLine="709"/>
        <w:jc w:val="both"/>
        <w:rPr>
          <w:rFonts w:eastAsia="Calibri" w:cs="Times New Roman"/>
          <w:szCs w:val="30"/>
        </w:rPr>
      </w:pPr>
      <w:r w:rsidRPr="0034190E">
        <w:rPr>
          <w:rFonts w:eastAsia="Calibri" w:cs="Times New Roman"/>
          <w:b/>
          <w:spacing w:val="-6"/>
          <w:szCs w:val="30"/>
        </w:rPr>
        <w:t>Торговое обслуживание</w:t>
      </w:r>
      <w:r w:rsidRPr="0034190E">
        <w:rPr>
          <w:rFonts w:eastAsia="Calibri" w:cs="Times New Roman"/>
          <w:spacing w:val="-6"/>
          <w:szCs w:val="30"/>
        </w:rPr>
        <w:t xml:space="preserve"> населения обеспечивают 222 розничных торговых объекта (</w:t>
      </w:r>
      <w:r w:rsidRPr="0034190E">
        <w:rPr>
          <w:rFonts w:eastAsia="Calibri" w:cs="Times New Roman"/>
          <w:szCs w:val="30"/>
        </w:rPr>
        <w:t>136 магазинов, 37 павильонов, 19 киосков, 30 неизолированных торговых объектов), 41</w:t>
      </w:r>
      <w:r w:rsidRPr="0034190E">
        <w:rPr>
          <w:rFonts w:eastAsia="Calibri" w:cs="Times New Roman"/>
          <w:spacing w:val="-6"/>
          <w:szCs w:val="30"/>
        </w:rPr>
        <w:t xml:space="preserve"> объект общественного питания  и 2 рынка на 230 торговых мест.</w:t>
      </w:r>
      <w:r w:rsidRPr="0034190E">
        <w:rPr>
          <w:rFonts w:eastAsia="Calibri" w:cs="Times New Roman"/>
          <w:szCs w:val="30"/>
        </w:rPr>
        <w:t xml:space="preserve"> </w:t>
      </w:r>
    </w:p>
    <w:p w:rsidR="00B55CE7" w:rsidRPr="0034190E" w:rsidRDefault="00B55CE7" w:rsidP="00B55CE7">
      <w:pPr>
        <w:spacing w:after="0"/>
        <w:ind w:firstLine="708"/>
        <w:jc w:val="both"/>
        <w:rPr>
          <w:rFonts w:eastAsia="Calibri" w:cs="Times New Roman"/>
          <w:szCs w:val="30"/>
        </w:rPr>
      </w:pPr>
      <w:r w:rsidRPr="0034190E">
        <w:rPr>
          <w:rFonts w:eastAsia="Calibri" w:cs="Times New Roman"/>
          <w:szCs w:val="30"/>
        </w:rPr>
        <w:t xml:space="preserve">Население района обслуживают 5 </w:t>
      </w:r>
      <w:proofErr w:type="spellStart"/>
      <w:r w:rsidRPr="0034190E">
        <w:rPr>
          <w:rFonts w:eastAsia="Calibri" w:cs="Times New Roman"/>
          <w:szCs w:val="30"/>
        </w:rPr>
        <w:t>автомагазинов</w:t>
      </w:r>
      <w:proofErr w:type="spellEnd"/>
      <w:r w:rsidRPr="0034190E">
        <w:rPr>
          <w:rFonts w:eastAsia="Calibri" w:cs="Times New Roman"/>
          <w:szCs w:val="30"/>
        </w:rPr>
        <w:t xml:space="preserve"> системы потребительской кооперации, 2 </w:t>
      </w:r>
      <w:proofErr w:type="spellStart"/>
      <w:r w:rsidRPr="0034190E">
        <w:rPr>
          <w:rFonts w:eastAsia="Calibri" w:cs="Times New Roman"/>
          <w:szCs w:val="30"/>
        </w:rPr>
        <w:t>автомагазина</w:t>
      </w:r>
      <w:proofErr w:type="spellEnd"/>
      <w:r w:rsidRPr="0034190E">
        <w:rPr>
          <w:rFonts w:eastAsia="Calibri" w:cs="Times New Roman"/>
          <w:szCs w:val="30"/>
        </w:rPr>
        <w:t xml:space="preserve"> РУППС </w:t>
      </w:r>
      <w:r w:rsidR="008F3A7E" w:rsidRPr="005D6F54">
        <w:rPr>
          <w:rFonts w:eastAsia="Calibri" w:cs="Times New Roman"/>
          <w:szCs w:val="30"/>
        </w:rPr>
        <w:t>«</w:t>
      </w:r>
      <w:r w:rsidRPr="0034190E">
        <w:rPr>
          <w:rFonts w:eastAsia="Calibri" w:cs="Times New Roman"/>
          <w:szCs w:val="30"/>
        </w:rPr>
        <w:t>БЕЛПОЧТА</w:t>
      </w:r>
      <w:r w:rsidR="008F3A7E" w:rsidRPr="005D6F54">
        <w:rPr>
          <w:rFonts w:eastAsia="Calibri" w:cs="Times New Roman"/>
          <w:szCs w:val="30"/>
        </w:rPr>
        <w:t>»</w:t>
      </w:r>
      <w:r w:rsidRPr="0034190E">
        <w:rPr>
          <w:rFonts w:eastAsia="Calibri" w:cs="Times New Roman"/>
          <w:szCs w:val="30"/>
        </w:rPr>
        <w:t>, 1 </w:t>
      </w:r>
      <w:proofErr w:type="spellStart"/>
      <w:r w:rsidRPr="0034190E">
        <w:rPr>
          <w:rFonts w:eastAsia="Calibri" w:cs="Times New Roman"/>
          <w:szCs w:val="30"/>
        </w:rPr>
        <w:t>автомагазин</w:t>
      </w:r>
      <w:proofErr w:type="spellEnd"/>
      <w:r w:rsidRPr="0034190E">
        <w:rPr>
          <w:rFonts w:eastAsia="Calibri" w:cs="Times New Roman"/>
          <w:szCs w:val="30"/>
        </w:rPr>
        <w:t xml:space="preserve"> УП </w:t>
      </w:r>
      <w:r w:rsidR="008F3A7E" w:rsidRPr="005D6F54">
        <w:rPr>
          <w:rFonts w:eastAsia="Calibri" w:cs="Times New Roman"/>
          <w:szCs w:val="30"/>
        </w:rPr>
        <w:t>«</w:t>
      </w:r>
      <w:proofErr w:type="spellStart"/>
      <w:r w:rsidRPr="0034190E">
        <w:rPr>
          <w:rFonts w:eastAsia="Calibri" w:cs="Times New Roman"/>
          <w:szCs w:val="30"/>
        </w:rPr>
        <w:t>ГлубокоеПтицТорг</w:t>
      </w:r>
      <w:proofErr w:type="spellEnd"/>
      <w:r w:rsidR="008F3A7E" w:rsidRPr="005D6F54">
        <w:rPr>
          <w:rFonts w:eastAsia="Calibri" w:cs="Times New Roman"/>
          <w:szCs w:val="30"/>
        </w:rPr>
        <w:t>»</w:t>
      </w:r>
      <w:r w:rsidRPr="0034190E">
        <w:rPr>
          <w:rFonts w:eastAsia="Calibri" w:cs="Times New Roman"/>
          <w:szCs w:val="30"/>
        </w:rPr>
        <w:t xml:space="preserve">, 1 </w:t>
      </w:r>
      <w:proofErr w:type="spellStart"/>
      <w:r w:rsidRPr="0034190E">
        <w:rPr>
          <w:rFonts w:eastAsia="Calibri" w:cs="Times New Roman"/>
          <w:szCs w:val="30"/>
        </w:rPr>
        <w:t>автомагазин</w:t>
      </w:r>
      <w:proofErr w:type="spellEnd"/>
      <w:r w:rsidRPr="0034190E">
        <w:rPr>
          <w:rFonts w:eastAsia="Calibri" w:cs="Times New Roman"/>
          <w:szCs w:val="30"/>
        </w:rPr>
        <w:t xml:space="preserve"> индивидуального предпри</w:t>
      </w:r>
      <w:r w:rsidR="008F3A7E">
        <w:rPr>
          <w:rFonts w:eastAsia="Calibri" w:cs="Times New Roman"/>
          <w:szCs w:val="30"/>
        </w:rPr>
        <w:t>нимателя.</w:t>
      </w:r>
    </w:p>
    <w:p w:rsidR="00B55CE7" w:rsidRPr="0034190E" w:rsidRDefault="00B55CE7" w:rsidP="00B55CE7">
      <w:pPr>
        <w:widowControl w:val="0"/>
        <w:spacing w:after="0" w:line="240" w:lineRule="auto"/>
        <w:ind w:firstLine="709"/>
        <w:jc w:val="both"/>
        <w:rPr>
          <w:rFonts w:eastAsia="Calibri" w:cs="Times New Roman"/>
          <w:szCs w:val="30"/>
        </w:rPr>
      </w:pPr>
      <w:r w:rsidRPr="0034190E">
        <w:rPr>
          <w:rFonts w:eastAsia="Calibri" w:cs="Times New Roman"/>
          <w:szCs w:val="30"/>
        </w:rPr>
        <w:t xml:space="preserve">Оказание </w:t>
      </w:r>
      <w:r w:rsidRPr="002104D0">
        <w:rPr>
          <w:rFonts w:eastAsia="Calibri" w:cs="Times New Roman"/>
          <w:b/>
          <w:szCs w:val="30"/>
        </w:rPr>
        <w:t>бытовых услуг</w:t>
      </w:r>
      <w:r w:rsidRPr="0034190E">
        <w:rPr>
          <w:rFonts w:eastAsia="Calibri" w:cs="Times New Roman"/>
          <w:szCs w:val="30"/>
        </w:rPr>
        <w:t xml:space="preserve"> населению района осуществляется 39 субъектами хозяйствования, в том числе 29 индивидуальными </w:t>
      </w:r>
      <w:r w:rsidRPr="0034190E">
        <w:rPr>
          <w:rFonts w:eastAsia="Calibri" w:cs="Times New Roman"/>
          <w:szCs w:val="30"/>
        </w:rPr>
        <w:lastRenderedPageBreak/>
        <w:t>предпринимателями и 10 юридическими лицами, функционирует 30 объект</w:t>
      </w:r>
      <w:r w:rsidR="002104D0">
        <w:rPr>
          <w:rFonts w:eastAsia="Calibri" w:cs="Times New Roman"/>
          <w:szCs w:val="30"/>
        </w:rPr>
        <w:t>ов</w:t>
      </w:r>
      <w:r w:rsidRPr="0034190E">
        <w:rPr>
          <w:rFonts w:eastAsia="Calibri" w:cs="Times New Roman"/>
          <w:szCs w:val="30"/>
        </w:rPr>
        <w:t xml:space="preserve"> бытового обслуживания. Оказываются бытовые услуги населению района по пошиву и ремонту одежды и обуви, услуги по фото и видео съемке событий, парикмахерские и ритуальные услуги и др.</w:t>
      </w:r>
    </w:p>
    <w:p w:rsidR="008839D1" w:rsidRPr="0034190E" w:rsidRDefault="008839D1" w:rsidP="00743A39">
      <w:pPr>
        <w:spacing w:after="0" w:line="240" w:lineRule="auto"/>
        <w:ind w:firstLine="708"/>
        <w:jc w:val="both"/>
        <w:rPr>
          <w:rFonts w:cs="Times New Roman"/>
          <w:szCs w:val="30"/>
          <w:shd w:val="clear" w:color="auto" w:fill="FFFFFF"/>
        </w:rPr>
      </w:pPr>
      <w:r w:rsidRPr="0034190E">
        <w:rPr>
          <w:rFonts w:cs="Times New Roman"/>
          <w:b/>
          <w:szCs w:val="30"/>
          <w:shd w:val="clear" w:color="auto" w:fill="FFFFFF"/>
        </w:rPr>
        <w:t>Медицинскую</w:t>
      </w:r>
      <w:r w:rsidR="0029687A" w:rsidRPr="0034190E">
        <w:rPr>
          <w:rFonts w:cs="Times New Roman"/>
          <w:szCs w:val="30"/>
          <w:shd w:val="clear" w:color="auto" w:fill="FFFFFF"/>
        </w:rPr>
        <w:t xml:space="preserve"> помощь населению оказывают УЗ «</w:t>
      </w:r>
      <w:proofErr w:type="spellStart"/>
      <w:r w:rsidRPr="0034190E">
        <w:rPr>
          <w:rFonts w:cs="Times New Roman"/>
          <w:szCs w:val="30"/>
          <w:shd w:val="clear" w:color="auto" w:fill="FFFFFF"/>
        </w:rPr>
        <w:t>Миорская</w:t>
      </w:r>
      <w:proofErr w:type="spellEnd"/>
      <w:r w:rsidRPr="0034190E">
        <w:rPr>
          <w:rFonts w:cs="Times New Roman"/>
          <w:szCs w:val="30"/>
          <w:shd w:val="clear" w:color="auto" w:fill="FFFFFF"/>
        </w:rPr>
        <w:t xml:space="preserve"> центральная районная больница</w:t>
      </w:r>
      <w:r w:rsidR="0029687A" w:rsidRPr="0034190E">
        <w:rPr>
          <w:rFonts w:cs="Times New Roman"/>
          <w:szCs w:val="30"/>
          <w:shd w:val="clear" w:color="auto" w:fill="FFFFFF"/>
        </w:rPr>
        <w:t>»</w:t>
      </w:r>
      <w:r w:rsidRPr="0034190E">
        <w:rPr>
          <w:rFonts w:cs="Times New Roman"/>
          <w:szCs w:val="30"/>
          <w:shd w:val="clear" w:color="auto" w:fill="FFFFFF"/>
        </w:rPr>
        <w:t xml:space="preserve">, </w:t>
      </w:r>
      <w:proofErr w:type="spellStart"/>
      <w:r w:rsidRPr="0034190E">
        <w:rPr>
          <w:rFonts w:cs="Times New Roman"/>
          <w:szCs w:val="30"/>
          <w:shd w:val="clear" w:color="auto" w:fill="FFFFFF"/>
        </w:rPr>
        <w:t>Дисненская</w:t>
      </w:r>
      <w:proofErr w:type="spellEnd"/>
      <w:r w:rsidRPr="0034190E">
        <w:rPr>
          <w:rFonts w:cs="Times New Roman"/>
          <w:szCs w:val="30"/>
          <w:shd w:val="clear" w:color="auto" w:fill="FFFFFF"/>
        </w:rPr>
        <w:t xml:space="preserve">  больница сестринского ухода, </w:t>
      </w:r>
      <w:proofErr w:type="spellStart"/>
      <w:r w:rsidRPr="0034190E">
        <w:rPr>
          <w:rFonts w:cs="Times New Roman"/>
          <w:szCs w:val="30"/>
          <w:shd w:val="clear" w:color="auto" w:fill="FFFFFF"/>
        </w:rPr>
        <w:t>Язненская</w:t>
      </w:r>
      <w:proofErr w:type="spellEnd"/>
      <w:r w:rsidRPr="0034190E">
        <w:rPr>
          <w:rFonts w:cs="Times New Roman"/>
          <w:szCs w:val="30"/>
          <w:shd w:val="clear" w:color="auto" w:fill="FFFFFF"/>
        </w:rPr>
        <w:t xml:space="preserve"> участковая больница, 3 амбулатории врача общей практики, 26 фельдшерско-акушерских пунктов.  </w:t>
      </w:r>
    </w:p>
    <w:p w:rsidR="008839D1" w:rsidRPr="0034190E" w:rsidRDefault="008839D1" w:rsidP="00743A39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30"/>
          <w:shd w:val="clear" w:color="auto" w:fill="FFFFFF"/>
        </w:rPr>
      </w:pPr>
      <w:r w:rsidRPr="0034190E">
        <w:rPr>
          <w:rFonts w:eastAsia="Calibri" w:cs="Times New Roman"/>
          <w:szCs w:val="30"/>
          <w:shd w:val="clear" w:color="auto" w:fill="FFFFFF"/>
        </w:rPr>
        <w:t>Мощность коечного фонда учреждения составляет 197 коек, амбулаторно-поликлинических учреждений – 504 посещения в смену.</w:t>
      </w:r>
    </w:p>
    <w:p w:rsidR="00934CC5" w:rsidRPr="0034190E" w:rsidRDefault="007B16B1" w:rsidP="00743A39">
      <w:pPr>
        <w:spacing w:after="0" w:line="240" w:lineRule="auto"/>
        <w:ind w:firstLine="708"/>
        <w:jc w:val="both"/>
        <w:rPr>
          <w:rFonts w:cs="Times New Roman"/>
          <w:szCs w:val="30"/>
        </w:rPr>
      </w:pPr>
      <w:proofErr w:type="gramStart"/>
      <w:r w:rsidRPr="0034190E">
        <w:rPr>
          <w:rFonts w:cs="Times New Roman"/>
          <w:szCs w:val="30"/>
          <w:shd w:val="clear" w:color="auto" w:fill="FFFFFF"/>
        </w:rPr>
        <w:t xml:space="preserve">Система </w:t>
      </w:r>
      <w:r w:rsidRPr="0034190E">
        <w:rPr>
          <w:rFonts w:cs="Times New Roman"/>
          <w:b/>
          <w:szCs w:val="30"/>
          <w:shd w:val="clear" w:color="auto" w:fill="FFFFFF"/>
        </w:rPr>
        <w:t>образования</w:t>
      </w:r>
      <w:r w:rsidRPr="0034190E">
        <w:rPr>
          <w:rFonts w:cs="Times New Roman"/>
          <w:szCs w:val="30"/>
          <w:shd w:val="clear" w:color="auto" w:fill="FFFFFF"/>
        </w:rPr>
        <w:t xml:space="preserve"> включает </w:t>
      </w:r>
      <w:r w:rsidR="000C40E0" w:rsidRPr="0034190E">
        <w:rPr>
          <w:rFonts w:cs="Times New Roman"/>
          <w:szCs w:val="30"/>
          <w:shd w:val="clear" w:color="auto" w:fill="FFFFFF"/>
        </w:rPr>
        <w:t>2</w:t>
      </w:r>
      <w:r w:rsidR="00070A9D" w:rsidRPr="0034190E">
        <w:rPr>
          <w:rFonts w:cs="Times New Roman"/>
          <w:szCs w:val="30"/>
          <w:shd w:val="clear" w:color="auto" w:fill="FFFFFF"/>
        </w:rPr>
        <w:t>2</w:t>
      </w:r>
      <w:r w:rsidR="009835E2" w:rsidRPr="0034190E">
        <w:rPr>
          <w:rFonts w:cs="Times New Roman"/>
          <w:szCs w:val="30"/>
          <w:shd w:val="clear" w:color="auto" w:fill="FFFFFF"/>
        </w:rPr>
        <w:t> </w:t>
      </w:r>
      <w:r w:rsidR="00070A9D" w:rsidRPr="0034190E">
        <w:rPr>
          <w:rFonts w:cs="Times New Roman"/>
          <w:szCs w:val="30"/>
          <w:shd w:val="clear" w:color="auto" w:fill="FFFFFF"/>
        </w:rPr>
        <w:t xml:space="preserve">учреждения образования, </w:t>
      </w:r>
      <w:r w:rsidRPr="0034190E">
        <w:rPr>
          <w:rFonts w:cs="Times New Roman"/>
          <w:szCs w:val="30"/>
          <w:shd w:val="clear" w:color="auto" w:fill="FFFFFF"/>
        </w:rPr>
        <w:t>в</w:t>
      </w:r>
      <w:r w:rsidR="00070A9D" w:rsidRPr="0034190E">
        <w:rPr>
          <w:rFonts w:cs="Times New Roman"/>
          <w:szCs w:val="30"/>
          <w:shd w:val="clear" w:color="auto" w:fill="FFFFFF"/>
        </w:rPr>
        <w:t xml:space="preserve"> </w:t>
      </w:r>
      <w:r w:rsidRPr="0034190E">
        <w:rPr>
          <w:rFonts w:cs="Times New Roman"/>
          <w:szCs w:val="30"/>
          <w:shd w:val="clear" w:color="auto" w:fill="FFFFFF"/>
        </w:rPr>
        <w:t>том</w:t>
      </w:r>
      <w:r w:rsidR="00070A9D" w:rsidRPr="0034190E">
        <w:rPr>
          <w:rFonts w:cs="Times New Roman"/>
          <w:szCs w:val="30"/>
          <w:shd w:val="clear" w:color="auto" w:fill="FFFFFF"/>
        </w:rPr>
        <w:t xml:space="preserve"> </w:t>
      </w:r>
      <w:r w:rsidRPr="0034190E">
        <w:rPr>
          <w:rFonts w:cs="Times New Roman"/>
          <w:szCs w:val="30"/>
          <w:shd w:val="clear" w:color="auto" w:fill="FFFFFF"/>
        </w:rPr>
        <w:t>числе</w:t>
      </w:r>
      <w:r w:rsidR="00070A9D" w:rsidRPr="0034190E">
        <w:rPr>
          <w:rFonts w:cs="Times New Roman"/>
          <w:szCs w:val="30"/>
          <w:shd w:val="clear" w:color="auto" w:fill="FFFFFF"/>
        </w:rPr>
        <w:t xml:space="preserve"> </w:t>
      </w:r>
      <w:r w:rsidR="000C40E0" w:rsidRPr="0034190E">
        <w:rPr>
          <w:rFonts w:cs="Times New Roman"/>
          <w:szCs w:val="30"/>
        </w:rPr>
        <w:t>6</w:t>
      </w:r>
      <w:r w:rsidR="00070A9D" w:rsidRPr="0034190E">
        <w:rPr>
          <w:rFonts w:cs="Times New Roman"/>
          <w:szCs w:val="30"/>
        </w:rPr>
        <w:t xml:space="preserve"> </w:t>
      </w:r>
      <w:r w:rsidR="00A27673" w:rsidRPr="0034190E">
        <w:rPr>
          <w:rFonts w:cs="Times New Roman"/>
          <w:szCs w:val="30"/>
        </w:rPr>
        <w:t>учрежд</w:t>
      </w:r>
      <w:r w:rsidR="000C40E0" w:rsidRPr="0034190E">
        <w:rPr>
          <w:rFonts w:cs="Times New Roman"/>
          <w:szCs w:val="30"/>
        </w:rPr>
        <w:t>ений</w:t>
      </w:r>
      <w:r w:rsidR="00070A9D" w:rsidRPr="0034190E">
        <w:rPr>
          <w:rFonts w:cs="Times New Roman"/>
          <w:szCs w:val="30"/>
        </w:rPr>
        <w:t xml:space="preserve"> </w:t>
      </w:r>
      <w:r w:rsidR="000C40E0" w:rsidRPr="0034190E">
        <w:rPr>
          <w:rFonts w:cs="Times New Roman"/>
          <w:szCs w:val="30"/>
        </w:rPr>
        <w:t>дошкольного</w:t>
      </w:r>
      <w:r w:rsidR="00070A9D" w:rsidRPr="0034190E">
        <w:rPr>
          <w:rFonts w:cs="Times New Roman"/>
          <w:szCs w:val="30"/>
        </w:rPr>
        <w:t xml:space="preserve"> </w:t>
      </w:r>
      <w:r w:rsidR="000C40E0" w:rsidRPr="0034190E">
        <w:rPr>
          <w:rFonts w:cs="Times New Roman"/>
          <w:szCs w:val="30"/>
        </w:rPr>
        <w:t>образования,</w:t>
      </w:r>
      <w:r w:rsidR="003341F3" w:rsidRPr="0034190E">
        <w:rPr>
          <w:rFonts w:cs="Times New Roman"/>
          <w:szCs w:val="30"/>
        </w:rPr>
        <w:t xml:space="preserve"> </w:t>
      </w:r>
      <w:r w:rsidR="000C40E0" w:rsidRPr="0034190E">
        <w:rPr>
          <w:rFonts w:cs="Times New Roman"/>
          <w:szCs w:val="30"/>
        </w:rPr>
        <w:t>13</w:t>
      </w:r>
      <w:r w:rsidR="009835E2" w:rsidRPr="0034190E">
        <w:rPr>
          <w:rFonts w:cs="Times New Roman"/>
          <w:szCs w:val="30"/>
        </w:rPr>
        <w:t> </w:t>
      </w:r>
      <w:r w:rsidR="009B32B7" w:rsidRPr="0034190E">
        <w:rPr>
          <w:rFonts w:cs="Times New Roman"/>
          <w:szCs w:val="30"/>
        </w:rPr>
        <w:t>общеобразовательных школ</w:t>
      </w:r>
      <w:r w:rsidR="008839D1" w:rsidRPr="0034190E">
        <w:rPr>
          <w:rFonts w:cs="Times New Roman"/>
          <w:szCs w:val="30"/>
        </w:rPr>
        <w:t xml:space="preserve"> </w:t>
      </w:r>
      <w:r w:rsidR="008839D1" w:rsidRPr="0034190E">
        <w:rPr>
          <w:rFonts w:eastAsia="Calibri" w:cs="Times New Roman"/>
          <w:szCs w:val="30"/>
        </w:rPr>
        <w:t xml:space="preserve">(4 средние школы, </w:t>
      </w:r>
      <w:r w:rsidR="000B5633" w:rsidRPr="0034190E">
        <w:rPr>
          <w:rFonts w:eastAsia="Calibri" w:cs="Times New Roman"/>
          <w:szCs w:val="30"/>
        </w:rPr>
        <w:t>3 ясли-сад - средняя школа, 5</w:t>
      </w:r>
      <w:r w:rsidR="00070A9D" w:rsidRPr="0034190E">
        <w:rPr>
          <w:rFonts w:eastAsia="Calibri" w:cs="Times New Roman"/>
          <w:szCs w:val="30"/>
        </w:rPr>
        <w:t xml:space="preserve"> ясли-сад - базовая школа, 1 ясли-сад - </w:t>
      </w:r>
      <w:r w:rsidR="008839D1" w:rsidRPr="0034190E">
        <w:rPr>
          <w:rFonts w:eastAsia="Calibri" w:cs="Times New Roman"/>
          <w:szCs w:val="30"/>
        </w:rPr>
        <w:t>начальная школа)</w:t>
      </w:r>
      <w:r w:rsidR="00A27673" w:rsidRPr="0034190E">
        <w:rPr>
          <w:rFonts w:cs="Times New Roman"/>
          <w:szCs w:val="30"/>
        </w:rPr>
        <w:t>,</w:t>
      </w:r>
      <w:r w:rsidR="000C40E0" w:rsidRPr="0034190E">
        <w:rPr>
          <w:rFonts w:cs="Times New Roman"/>
          <w:szCs w:val="30"/>
        </w:rPr>
        <w:t xml:space="preserve"> </w:t>
      </w:r>
      <w:r w:rsidR="00070A9D" w:rsidRPr="0034190E">
        <w:rPr>
          <w:rFonts w:cs="Times New Roman"/>
          <w:szCs w:val="30"/>
        </w:rPr>
        <w:t>ГУО «</w:t>
      </w:r>
      <w:proofErr w:type="spellStart"/>
      <w:r w:rsidR="000C40E0" w:rsidRPr="0034190E">
        <w:rPr>
          <w:rFonts w:cs="Times New Roman"/>
          <w:szCs w:val="30"/>
        </w:rPr>
        <w:t>Миорский</w:t>
      </w:r>
      <w:proofErr w:type="spellEnd"/>
      <w:r w:rsidR="000C40E0" w:rsidRPr="0034190E">
        <w:rPr>
          <w:rFonts w:cs="Times New Roman"/>
          <w:szCs w:val="30"/>
        </w:rPr>
        <w:t xml:space="preserve"> районный социально-педагогический центр</w:t>
      </w:r>
      <w:r w:rsidR="00070A9D" w:rsidRPr="0034190E">
        <w:rPr>
          <w:rFonts w:cs="Times New Roman"/>
          <w:szCs w:val="30"/>
        </w:rPr>
        <w:t>»</w:t>
      </w:r>
      <w:r w:rsidR="000C40E0" w:rsidRPr="0034190E">
        <w:rPr>
          <w:rFonts w:cs="Times New Roman"/>
          <w:szCs w:val="30"/>
        </w:rPr>
        <w:t xml:space="preserve">, ГУО </w:t>
      </w:r>
      <w:r w:rsidR="00070A9D" w:rsidRPr="0034190E">
        <w:rPr>
          <w:rFonts w:cs="Times New Roman"/>
          <w:szCs w:val="30"/>
        </w:rPr>
        <w:t>«</w:t>
      </w:r>
      <w:proofErr w:type="spellStart"/>
      <w:r w:rsidR="000C40E0" w:rsidRPr="0034190E">
        <w:rPr>
          <w:rFonts w:cs="Times New Roman"/>
          <w:szCs w:val="30"/>
        </w:rPr>
        <w:t>Миорский</w:t>
      </w:r>
      <w:proofErr w:type="spellEnd"/>
      <w:r w:rsidR="000C40E0" w:rsidRPr="0034190E">
        <w:rPr>
          <w:rFonts w:cs="Times New Roman"/>
          <w:szCs w:val="30"/>
        </w:rPr>
        <w:t xml:space="preserve"> район Центр коррекционно-развивающего обучения и реабилитации</w:t>
      </w:r>
      <w:r w:rsidR="00070A9D" w:rsidRPr="0034190E">
        <w:rPr>
          <w:rFonts w:cs="Times New Roman"/>
          <w:szCs w:val="30"/>
        </w:rPr>
        <w:t>», ГУДО «</w:t>
      </w:r>
      <w:proofErr w:type="spellStart"/>
      <w:r w:rsidR="00070A9D" w:rsidRPr="0034190E">
        <w:rPr>
          <w:rFonts w:cs="Times New Roman"/>
          <w:szCs w:val="30"/>
        </w:rPr>
        <w:t>Миорский</w:t>
      </w:r>
      <w:proofErr w:type="spellEnd"/>
      <w:r w:rsidR="00070A9D" w:rsidRPr="0034190E">
        <w:rPr>
          <w:rFonts w:cs="Times New Roman"/>
          <w:szCs w:val="30"/>
        </w:rPr>
        <w:t xml:space="preserve"> районный Центр детей и молодежи»</w:t>
      </w:r>
      <w:r w:rsidR="000C40E0" w:rsidRPr="0034190E">
        <w:rPr>
          <w:rFonts w:cs="Times New Roman"/>
          <w:szCs w:val="30"/>
        </w:rPr>
        <w:t>.</w:t>
      </w:r>
      <w:proofErr w:type="gramEnd"/>
    </w:p>
    <w:p w:rsidR="001A7C7C" w:rsidRPr="0034190E" w:rsidRDefault="001A7C7C" w:rsidP="00743A39">
      <w:pPr>
        <w:spacing w:after="0" w:line="240" w:lineRule="auto"/>
        <w:ind w:firstLine="708"/>
        <w:jc w:val="both"/>
        <w:rPr>
          <w:rFonts w:eastAsia="Calibri" w:cs="Times New Roman"/>
          <w:szCs w:val="30"/>
        </w:rPr>
      </w:pPr>
      <w:r w:rsidRPr="0034190E">
        <w:rPr>
          <w:rFonts w:eastAsia="Calibri" w:cs="Times New Roman"/>
          <w:szCs w:val="30"/>
        </w:rPr>
        <w:t>Д</w:t>
      </w:r>
      <w:r w:rsidRPr="0034190E">
        <w:rPr>
          <w:rFonts w:eastAsia="Calibri" w:cs="Times New Roman"/>
          <w:szCs w:val="30"/>
          <w:lang w:val="be-BY"/>
        </w:rPr>
        <w:t xml:space="preserve">етские дошкольные </w:t>
      </w:r>
      <w:r w:rsidR="00070A9D" w:rsidRPr="0034190E">
        <w:rPr>
          <w:rFonts w:eastAsia="Calibri" w:cs="Times New Roman"/>
          <w:szCs w:val="30"/>
        </w:rPr>
        <w:t xml:space="preserve">учреждения района посещает </w:t>
      </w:r>
      <w:r w:rsidR="00CB34C2" w:rsidRPr="0034190E">
        <w:rPr>
          <w:rFonts w:eastAsia="Calibri" w:cs="Times New Roman"/>
          <w:szCs w:val="30"/>
        </w:rPr>
        <w:t>628</w:t>
      </w:r>
      <w:r w:rsidR="00070A9D" w:rsidRPr="0034190E">
        <w:rPr>
          <w:rFonts w:eastAsia="Calibri" w:cs="Times New Roman"/>
          <w:szCs w:val="30"/>
        </w:rPr>
        <w:t xml:space="preserve"> </w:t>
      </w:r>
      <w:r w:rsidRPr="0034190E">
        <w:rPr>
          <w:rFonts w:eastAsia="Calibri" w:cs="Times New Roman"/>
          <w:szCs w:val="30"/>
        </w:rPr>
        <w:t xml:space="preserve">детей, в общеобразовательных школах обучается </w:t>
      </w:r>
      <w:r w:rsidR="00CB34C2" w:rsidRPr="0034190E">
        <w:rPr>
          <w:rFonts w:eastAsia="Calibri" w:cs="Times New Roman"/>
          <w:szCs w:val="30"/>
        </w:rPr>
        <w:t>187</w:t>
      </w:r>
      <w:r w:rsidR="00CF3973" w:rsidRPr="0034190E">
        <w:rPr>
          <w:rFonts w:eastAsia="Calibri" w:cs="Times New Roman"/>
          <w:szCs w:val="30"/>
        </w:rPr>
        <w:t>2</w:t>
      </w:r>
      <w:r w:rsidRPr="0034190E">
        <w:rPr>
          <w:rFonts w:eastAsia="Calibri" w:cs="Times New Roman"/>
          <w:szCs w:val="30"/>
        </w:rPr>
        <w:t xml:space="preserve"> учащихся.       </w:t>
      </w:r>
    </w:p>
    <w:p w:rsidR="00AF73DC" w:rsidRPr="0034190E" w:rsidRDefault="008839D1" w:rsidP="00535AF4">
      <w:pPr>
        <w:pStyle w:val="a9"/>
        <w:ind w:firstLine="709"/>
        <w:jc w:val="both"/>
        <w:rPr>
          <w:sz w:val="30"/>
          <w:szCs w:val="30"/>
        </w:rPr>
      </w:pPr>
      <w:r w:rsidRPr="0034190E">
        <w:rPr>
          <w:sz w:val="30"/>
          <w:szCs w:val="30"/>
        </w:rPr>
        <w:t xml:space="preserve">Для организации </w:t>
      </w:r>
      <w:r w:rsidRPr="0034190E">
        <w:rPr>
          <w:b/>
          <w:sz w:val="30"/>
          <w:szCs w:val="30"/>
        </w:rPr>
        <w:t>физкультурно-оздоровительной работы</w:t>
      </w:r>
      <w:r w:rsidRPr="0034190E">
        <w:rPr>
          <w:sz w:val="30"/>
          <w:szCs w:val="30"/>
        </w:rPr>
        <w:t xml:space="preserve"> функционируют</w:t>
      </w:r>
      <w:r w:rsidR="00070A9D" w:rsidRPr="0034190E">
        <w:rPr>
          <w:sz w:val="30"/>
          <w:szCs w:val="30"/>
        </w:rPr>
        <w:t xml:space="preserve"> </w:t>
      </w:r>
      <w:r w:rsidRPr="0034190E">
        <w:rPr>
          <w:sz w:val="30"/>
          <w:szCs w:val="30"/>
        </w:rPr>
        <w:t xml:space="preserve">физкультурно-спортивный клуб </w:t>
      </w:r>
      <w:r w:rsidR="00070A9D" w:rsidRPr="0034190E">
        <w:rPr>
          <w:sz w:val="30"/>
          <w:szCs w:val="30"/>
        </w:rPr>
        <w:t>«</w:t>
      </w:r>
      <w:r w:rsidRPr="0034190E">
        <w:rPr>
          <w:sz w:val="30"/>
          <w:szCs w:val="30"/>
        </w:rPr>
        <w:t>Миоры</w:t>
      </w:r>
      <w:r w:rsidR="00070A9D" w:rsidRPr="0034190E">
        <w:rPr>
          <w:sz w:val="30"/>
          <w:szCs w:val="30"/>
        </w:rPr>
        <w:t xml:space="preserve">» и </w:t>
      </w:r>
      <w:r w:rsidRPr="0034190E">
        <w:rPr>
          <w:sz w:val="30"/>
          <w:szCs w:val="30"/>
        </w:rPr>
        <w:t xml:space="preserve">специализированное учебно-спортивное учреждение физической культуры и спорта </w:t>
      </w:r>
      <w:r w:rsidR="00070A9D" w:rsidRPr="0034190E">
        <w:rPr>
          <w:sz w:val="30"/>
          <w:szCs w:val="30"/>
        </w:rPr>
        <w:t>«</w:t>
      </w:r>
      <w:proofErr w:type="spellStart"/>
      <w:r w:rsidRPr="0034190E">
        <w:rPr>
          <w:sz w:val="30"/>
          <w:szCs w:val="30"/>
        </w:rPr>
        <w:t>Миорская</w:t>
      </w:r>
      <w:proofErr w:type="spellEnd"/>
      <w:r w:rsidRPr="0034190E">
        <w:rPr>
          <w:sz w:val="30"/>
          <w:szCs w:val="30"/>
        </w:rPr>
        <w:t xml:space="preserve"> государственная детско-юношеская спортивная школа</w:t>
      </w:r>
      <w:r w:rsidR="00070A9D" w:rsidRPr="0034190E">
        <w:rPr>
          <w:sz w:val="30"/>
          <w:szCs w:val="30"/>
        </w:rPr>
        <w:t>»</w:t>
      </w:r>
      <w:r w:rsidRPr="0034190E">
        <w:rPr>
          <w:sz w:val="30"/>
          <w:szCs w:val="30"/>
        </w:rPr>
        <w:t>.</w:t>
      </w:r>
    </w:p>
    <w:p w:rsidR="00ED6660" w:rsidRPr="0034190E" w:rsidRDefault="00ED6660" w:rsidP="00743A39">
      <w:pPr>
        <w:spacing w:after="0" w:line="240" w:lineRule="auto"/>
        <w:ind w:firstLine="708"/>
        <w:jc w:val="both"/>
        <w:rPr>
          <w:rFonts w:cs="Times New Roman"/>
          <w:szCs w:val="30"/>
        </w:rPr>
      </w:pPr>
      <w:proofErr w:type="gramStart"/>
      <w:r w:rsidRPr="0034190E">
        <w:rPr>
          <w:rFonts w:eastAsia="Times New Roman" w:cs="Times New Roman"/>
          <w:szCs w:val="30"/>
          <w:lang w:eastAsia="ru-RU"/>
        </w:rPr>
        <w:t xml:space="preserve">Всего в районе имеется 113 спортсооружений, в т.ч. 2 спортивных комплекса с игровыми залами, физкультурно-оздоровительный комплекс, </w:t>
      </w:r>
      <w:r w:rsidRPr="0034190E">
        <w:rPr>
          <w:rFonts w:cs="Times New Roman"/>
          <w:szCs w:val="30"/>
        </w:rPr>
        <w:t>14 спортивных залов учреждений образования, 35 плоскостных спортивных сооружений учреждений образования, 1 стрелковый тир, 1 стадион с трибунами на 504 места с</w:t>
      </w:r>
      <w:r w:rsidRPr="0034190E">
        <w:rPr>
          <w:rFonts w:eastAsia="Times New Roman" w:cs="Times New Roman"/>
          <w:szCs w:val="30"/>
          <w:lang w:eastAsia="ru-RU"/>
        </w:rPr>
        <w:t xml:space="preserve"> синтетическим покрытием на беговых дорожках, 2 мини-футбольных поля с искусственным покрытием, 3 площадки для пляжного волейбола, 2 хоккейные коробки, 3 теннисных</w:t>
      </w:r>
      <w:proofErr w:type="gramEnd"/>
      <w:r w:rsidRPr="0034190E">
        <w:rPr>
          <w:rFonts w:eastAsia="Times New Roman" w:cs="Times New Roman"/>
          <w:szCs w:val="30"/>
          <w:lang w:eastAsia="ru-RU"/>
        </w:rPr>
        <w:t xml:space="preserve"> корта, </w:t>
      </w:r>
      <w:r w:rsidRPr="0034190E">
        <w:rPr>
          <w:rFonts w:cs="Times New Roman"/>
          <w:szCs w:val="30"/>
        </w:rPr>
        <w:t xml:space="preserve">31 приспособленное помещение и др. </w:t>
      </w:r>
    </w:p>
    <w:p w:rsidR="00F0188B" w:rsidRPr="0034190E" w:rsidRDefault="00F0188B" w:rsidP="00743A39">
      <w:pPr>
        <w:pStyle w:val="a9"/>
        <w:ind w:firstLine="709"/>
        <w:jc w:val="both"/>
        <w:rPr>
          <w:sz w:val="30"/>
          <w:szCs w:val="30"/>
        </w:rPr>
      </w:pPr>
      <w:r w:rsidRPr="0034190E">
        <w:rPr>
          <w:sz w:val="30"/>
          <w:szCs w:val="30"/>
        </w:rPr>
        <w:t xml:space="preserve">В районе зарегистрировано </w:t>
      </w:r>
      <w:r w:rsidR="0034190E" w:rsidRPr="0034190E">
        <w:rPr>
          <w:sz w:val="30"/>
          <w:szCs w:val="30"/>
        </w:rPr>
        <w:t>5</w:t>
      </w:r>
      <w:r w:rsidRPr="0034190E">
        <w:rPr>
          <w:sz w:val="30"/>
          <w:szCs w:val="30"/>
        </w:rPr>
        <w:t xml:space="preserve">4 </w:t>
      </w:r>
      <w:proofErr w:type="spellStart"/>
      <w:r w:rsidRPr="0034190E">
        <w:rPr>
          <w:sz w:val="30"/>
          <w:szCs w:val="30"/>
        </w:rPr>
        <w:t>агроусадьбы</w:t>
      </w:r>
      <w:proofErr w:type="spellEnd"/>
      <w:r w:rsidRPr="0034190E">
        <w:rPr>
          <w:sz w:val="30"/>
          <w:szCs w:val="30"/>
        </w:rPr>
        <w:t xml:space="preserve">. На территории района создано 6 домов охотника. Для знакомства с нашим районом и его достопримечательностями разработано более 30 туристических маршрутов. </w:t>
      </w:r>
    </w:p>
    <w:p w:rsidR="0034190E" w:rsidRPr="0034190E" w:rsidRDefault="0034190E" w:rsidP="0034190E">
      <w:pPr>
        <w:kinsoku w:val="0"/>
        <w:overflowPunct w:val="0"/>
        <w:spacing w:after="0" w:line="240" w:lineRule="auto"/>
        <w:ind w:firstLine="708"/>
        <w:jc w:val="both"/>
        <w:textAlignment w:val="baseline"/>
        <w:rPr>
          <w:szCs w:val="30"/>
        </w:rPr>
      </w:pPr>
      <w:proofErr w:type="gramStart"/>
      <w:r w:rsidRPr="0034190E">
        <w:rPr>
          <w:szCs w:val="30"/>
        </w:rPr>
        <w:t xml:space="preserve">Развитие </w:t>
      </w:r>
      <w:r w:rsidRPr="0034190E">
        <w:rPr>
          <w:b/>
          <w:szCs w:val="30"/>
        </w:rPr>
        <w:t xml:space="preserve">культуры </w:t>
      </w:r>
      <w:r w:rsidRPr="0034190E">
        <w:rPr>
          <w:szCs w:val="30"/>
        </w:rPr>
        <w:t>в районе обеспечивают 3 организации культуры: государственное учреждение культуры «</w:t>
      </w:r>
      <w:proofErr w:type="spellStart"/>
      <w:r w:rsidRPr="0034190E">
        <w:rPr>
          <w:szCs w:val="30"/>
        </w:rPr>
        <w:t>Миорская</w:t>
      </w:r>
      <w:proofErr w:type="spellEnd"/>
      <w:r w:rsidRPr="0034190E">
        <w:rPr>
          <w:szCs w:val="30"/>
        </w:rPr>
        <w:t xml:space="preserve"> централизованная клубная система», государственное учреждение культуры «</w:t>
      </w:r>
      <w:proofErr w:type="spellStart"/>
      <w:r w:rsidRPr="0034190E">
        <w:rPr>
          <w:szCs w:val="30"/>
        </w:rPr>
        <w:t>Миорская</w:t>
      </w:r>
      <w:proofErr w:type="spellEnd"/>
      <w:r w:rsidRPr="0034190E">
        <w:rPr>
          <w:szCs w:val="30"/>
        </w:rPr>
        <w:t xml:space="preserve"> централизованная библиотечная система», государственное учреждение культуры «</w:t>
      </w:r>
      <w:proofErr w:type="spellStart"/>
      <w:r w:rsidRPr="0034190E">
        <w:rPr>
          <w:szCs w:val="30"/>
        </w:rPr>
        <w:t>Миорский</w:t>
      </w:r>
      <w:proofErr w:type="spellEnd"/>
      <w:r w:rsidRPr="0034190E">
        <w:rPr>
          <w:szCs w:val="30"/>
        </w:rPr>
        <w:t xml:space="preserve"> историко-этнографический музей», которые объединяют 43 учреждения (23 библиотеки, 19 учреждений клубного типа, 1 музей) и 1 учреждение образования в области культуры - </w:t>
      </w:r>
      <w:r w:rsidRPr="0034190E">
        <w:rPr>
          <w:szCs w:val="30"/>
        </w:rPr>
        <w:lastRenderedPageBreak/>
        <w:t>государственное учреждение образования «</w:t>
      </w:r>
      <w:proofErr w:type="spellStart"/>
      <w:r w:rsidRPr="0034190E">
        <w:rPr>
          <w:szCs w:val="30"/>
        </w:rPr>
        <w:t>Миорская</w:t>
      </w:r>
      <w:proofErr w:type="spellEnd"/>
      <w:r w:rsidRPr="0034190E">
        <w:rPr>
          <w:szCs w:val="30"/>
        </w:rPr>
        <w:t xml:space="preserve"> детская школа искусств». </w:t>
      </w:r>
      <w:proofErr w:type="gramEnd"/>
    </w:p>
    <w:p w:rsidR="00743A39" w:rsidRPr="0034190E" w:rsidRDefault="00743A39" w:rsidP="00743A39">
      <w:pPr>
        <w:pStyle w:val="a9"/>
        <w:ind w:firstLine="709"/>
        <w:jc w:val="both"/>
        <w:rPr>
          <w:sz w:val="30"/>
          <w:szCs w:val="30"/>
        </w:rPr>
      </w:pPr>
      <w:r w:rsidRPr="0034190E">
        <w:rPr>
          <w:sz w:val="30"/>
          <w:szCs w:val="30"/>
        </w:rPr>
        <w:t>В районе 13 коллективов имеют звание «народный» и «образцовый».</w:t>
      </w:r>
    </w:p>
    <w:p w:rsidR="00576B84" w:rsidRPr="0034190E" w:rsidRDefault="00576B84" w:rsidP="00743A39">
      <w:pPr>
        <w:shd w:val="clear" w:color="auto" w:fill="FFFFFF"/>
        <w:spacing w:after="0" w:line="240" w:lineRule="auto"/>
        <w:ind w:firstLine="567"/>
        <w:jc w:val="both"/>
        <w:rPr>
          <w:rFonts w:eastAsia="Calibri" w:cs="Times New Roman"/>
          <w:szCs w:val="30"/>
        </w:rPr>
      </w:pPr>
      <w:r w:rsidRPr="0034190E">
        <w:rPr>
          <w:rFonts w:eastAsia="Calibri" w:cs="Times New Roman"/>
          <w:szCs w:val="30"/>
        </w:rPr>
        <w:t>В 2017 году подписано 2 соглашения о дружбе и сотрудничестве (</w:t>
      </w:r>
      <w:proofErr w:type="spellStart"/>
      <w:r w:rsidRPr="0034190E">
        <w:rPr>
          <w:rFonts w:eastAsia="Calibri" w:cs="Times New Roman"/>
          <w:szCs w:val="30"/>
        </w:rPr>
        <w:t>Опочецкий</w:t>
      </w:r>
      <w:proofErr w:type="spellEnd"/>
      <w:r w:rsidRPr="0034190E">
        <w:rPr>
          <w:rFonts w:eastAsia="Calibri" w:cs="Times New Roman"/>
          <w:szCs w:val="30"/>
        </w:rPr>
        <w:t xml:space="preserve"> район Псковской области (Российская Федерация), </w:t>
      </w:r>
      <w:proofErr w:type="spellStart"/>
      <w:r w:rsidRPr="0034190E">
        <w:rPr>
          <w:rFonts w:eastAsia="Calibri" w:cs="Times New Roman"/>
          <w:szCs w:val="30"/>
        </w:rPr>
        <w:t>Подпорожский</w:t>
      </w:r>
      <w:proofErr w:type="spellEnd"/>
      <w:r w:rsidRPr="0034190E">
        <w:rPr>
          <w:rFonts w:eastAsia="Calibri" w:cs="Times New Roman"/>
          <w:szCs w:val="30"/>
        </w:rPr>
        <w:t xml:space="preserve"> район Ленинградской области (Российская Федерация)), договор о партнерском сотрудничестве с </w:t>
      </w:r>
      <w:proofErr w:type="spellStart"/>
      <w:r w:rsidRPr="0034190E">
        <w:rPr>
          <w:rFonts w:eastAsia="Calibri" w:cs="Times New Roman"/>
          <w:szCs w:val="30"/>
        </w:rPr>
        <w:t>Подляшским</w:t>
      </w:r>
      <w:proofErr w:type="spellEnd"/>
      <w:r w:rsidRPr="0034190E">
        <w:rPr>
          <w:rFonts w:eastAsia="Calibri" w:cs="Times New Roman"/>
          <w:szCs w:val="30"/>
        </w:rPr>
        <w:t xml:space="preserve"> воеводством Республики Польша. В сентябре 2018 г. – с </w:t>
      </w:r>
      <w:proofErr w:type="spellStart"/>
      <w:r w:rsidRPr="0034190E">
        <w:rPr>
          <w:rFonts w:cs="Times New Roman"/>
          <w:bCs/>
          <w:iCs/>
          <w:szCs w:val="30"/>
          <w:lang w:eastAsia="ru-RU" w:bidi="ru-RU"/>
        </w:rPr>
        <w:t>Крустпилсским</w:t>
      </w:r>
      <w:proofErr w:type="spellEnd"/>
      <w:r w:rsidRPr="0034190E">
        <w:rPr>
          <w:rFonts w:cs="Times New Roman"/>
          <w:bCs/>
          <w:iCs/>
          <w:szCs w:val="30"/>
          <w:lang w:eastAsia="ru-RU" w:bidi="ru-RU"/>
        </w:rPr>
        <w:t xml:space="preserve"> краем (Латвийская Республика).</w:t>
      </w:r>
    </w:p>
    <w:p w:rsidR="008839D1" w:rsidRPr="0034190E" w:rsidRDefault="008839D1" w:rsidP="00743A39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30"/>
          <w:lang w:val="be-BY"/>
        </w:rPr>
      </w:pPr>
      <w:r w:rsidRPr="0034190E">
        <w:rPr>
          <w:rFonts w:eastAsia="Calibri" w:cs="Times New Roman"/>
          <w:szCs w:val="30"/>
          <w:lang w:val="be-BY"/>
        </w:rPr>
        <w:t xml:space="preserve">В районе осуществляют свою деятельность </w:t>
      </w:r>
      <w:r w:rsidR="009C1A17" w:rsidRPr="0034190E">
        <w:rPr>
          <w:rFonts w:eastAsia="Calibri" w:cs="Times New Roman"/>
          <w:szCs w:val="30"/>
          <w:lang w:val="be-BY"/>
        </w:rPr>
        <w:t xml:space="preserve">17 районных, городских </w:t>
      </w:r>
      <w:r w:rsidRPr="0034190E">
        <w:rPr>
          <w:rFonts w:eastAsia="Calibri" w:cs="Times New Roman"/>
          <w:b/>
          <w:szCs w:val="30"/>
          <w:lang w:val="be-BY"/>
        </w:rPr>
        <w:t xml:space="preserve">общественных </w:t>
      </w:r>
      <w:r w:rsidR="00475CD3" w:rsidRPr="0034190E">
        <w:rPr>
          <w:rFonts w:eastAsia="Calibri" w:cs="Times New Roman"/>
          <w:b/>
          <w:szCs w:val="30"/>
          <w:lang w:val="be-BY"/>
        </w:rPr>
        <w:t>объединений</w:t>
      </w:r>
      <w:r w:rsidRPr="0034190E">
        <w:rPr>
          <w:rFonts w:eastAsia="Calibri" w:cs="Times New Roman"/>
          <w:szCs w:val="30"/>
          <w:lang w:val="be-BY"/>
        </w:rPr>
        <w:t xml:space="preserve">, </w:t>
      </w:r>
      <w:r w:rsidR="00475CD3" w:rsidRPr="0034190E">
        <w:rPr>
          <w:rFonts w:eastAsia="Calibri" w:cs="Times New Roman"/>
          <w:szCs w:val="30"/>
          <w:lang w:val="be-BY"/>
        </w:rPr>
        <w:t xml:space="preserve">4 организационные структуры </w:t>
      </w:r>
      <w:r w:rsidR="00475CD3" w:rsidRPr="0034190E">
        <w:rPr>
          <w:rFonts w:eastAsia="Calibri" w:cs="Times New Roman"/>
          <w:b/>
          <w:szCs w:val="30"/>
          <w:lang w:val="be-BY"/>
        </w:rPr>
        <w:t>политических партий</w:t>
      </w:r>
      <w:r w:rsidRPr="0034190E">
        <w:rPr>
          <w:rFonts w:eastAsia="Calibri" w:cs="Times New Roman"/>
          <w:szCs w:val="30"/>
          <w:lang w:val="be-BY"/>
        </w:rPr>
        <w:t xml:space="preserve"> (Территориальная первичная организация Аграрной партии Миорского района, Миорская районная организация Коммунистической партии Беларуси, Миорская районная организация Объединенной гражданской партии и Миорская сельская первичная организация Объединенной гражданской партии).</w:t>
      </w:r>
    </w:p>
    <w:p w:rsidR="008839D1" w:rsidRPr="0034190E" w:rsidRDefault="008839D1" w:rsidP="00743A39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30"/>
        </w:rPr>
      </w:pPr>
      <w:r w:rsidRPr="0034190E">
        <w:rPr>
          <w:rFonts w:eastAsia="Calibri" w:cs="Times New Roman"/>
          <w:szCs w:val="30"/>
        </w:rPr>
        <w:t>На территории района зарегистрировано и действует 2</w:t>
      </w:r>
      <w:r w:rsidR="007756D0" w:rsidRPr="0034190E">
        <w:rPr>
          <w:rFonts w:eastAsia="Calibri" w:cs="Times New Roman"/>
          <w:szCs w:val="30"/>
        </w:rPr>
        <w:t>9</w:t>
      </w:r>
      <w:r w:rsidRPr="0034190E">
        <w:rPr>
          <w:rFonts w:eastAsia="Calibri" w:cs="Times New Roman"/>
          <w:szCs w:val="30"/>
        </w:rPr>
        <w:t xml:space="preserve"> </w:t>
      </w:r>
      <w:r w:rsidRPr="0034190E">
        <w:rPr>
          <w:rFonts w:eastAsia="Calibri" w:cs="Times New Roman"/>
          <w:b/>
          <w:szCs w:val="30"/>
        </w:rPr>
        <w:t>религиозных общин</w:t>
      </w:r>
      <w:r w:rsidR="007756D0" w:rsidRPr="0034190E">
        <w:rPr>
          <w:rFonts w:eastAsia="Calibri" w:cs="Times New Roman"/>
          <w:szCs w:val="30"/>
        </w:rPr>
        <w:t>: 16</w:t>
      </w:r>
      <w:r w:rsidRPr="0034190E">
        <w:rPr>
          <w:rFonts w:eastAsia="Calibri" w:cs="Times New Roman"/>
          <w:szCs w:val="30"/>
        </w:rPr>
        <w:t xml:space="preserve"> - православных, 6 - католических, 2 - старообрядческие, 2 - христиан веры евангельской, 2 - евангельских христиан - баптистов, 1 - адвентистов седьмого дня.</w:t>
      </w:r>
    </w:p>
    <w:p w:rsidR="0029687A" w:rsidRPr="0034190E" w:rsidRDefault="0029687A" w:rsidP="005668A5">
      <w:pPr>
        <w:spacing w:after="0" w:line="240" w:lineRule="auto"/>
        <w:jc w:val="both"/>
        <w:rPr>
          <w:rFonts w:eastAsia="Calibri" w:cs="Times New Roman"/>
          <w:szCs w:val="30"/>
        </w:rPr>
      </w:pPr>
    </w:p>
    <w:sectPr w:rsidR="0029687A" w:rsidRPr="0034190E" w:rsidSect="005668A5">
      <w:headerReference w:type="default" r:id="rId8"/>
      <w:pgSz w:w="11906" w:h="16838"/>
      <w:pgMar w:top="567" w:right="567" w:bottom="567" w:left="1701" w:header="284" w:footer="284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478" w:rsidRDefault="00862478" w:rsidP="00FF2A31">
      <w:pPr>
        <w:spacing w:after="0" w:line="240" w:lineRule="auto"/>
      </w:pPr>
      <w:r>
        <w:separator/>
      </w:r>
    </w:p>
  </w:endnote>
  <w:endnote w:type="continuationSeparator" w:id="0">
    <w:p w:rsidR="00862478" w:rsidRDefault="00862478" w:rsidP="00FF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478" w:rsidRDefault="00862478" w:rsidP="00FF2A31">
      <w:pPr>
        <w:spacing w:after="0" w:line="240" w:lineRule="auto"/>
      </w:pPr>
      <w:r>
        <w:separator/>
      </w:r>
    </w:p>
  </w:footnote>
  <w:footnote w:type="continuationSeparator" w:id="0">
    <w:p w:rsidR="00862478" w:rsidRDefault="00862478" w:rsidP="00FF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48172"/>
      <w:docPartObj>
        <w:docPartGallery w:val="Page Numbers (Top of Page)"/>
        <w:docPartUnique/>
      </w:docPartObj>
    </w:sdtPr>
    <w:sdtContent>
      <w:p w:rsidR="00DB6BCE" w:rsidRDefault="00DD69C8">
        <w:pPr>
          <w:pStyle w:val="a5"/>
          <w:jc w:val="center"/>
        </w:pPr>
        <w:fldSimple w:instr=" PAGE   \* MERGEFORMAT ">
          <w:r w:rsidR="002104D0">
            <w:rPr>
              <w:noProof/>
            </w:rPr>
            <w:t>6</w:t>
          </w:r>
        </w:fldSimple>
      </w:p>
    </w:sdtContent>
  </w:sdt>
  <w:p w:rsidR="00DB6BCE" w:rsidRDefault="00DB6BCE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8265A"/>
    <w:multiLevelType w:val="multilevel"/>
    <w:tmpl w:val="E57A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33079"/>
    <w:multiLevelType w:val="hybridMultilevel"/>
    <w:tmpl w:val="DBEA5E62"/>
    <w:lvl w:ilvl="0" w:tplc="5B96F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C07C75"/>
    <w:rsid w:val="00000523"/>
    <w:rsid w:val="00005767"/>
    <w:rsid w:val="00013450"/>
    <w:rsid w:val="0001779E"/>
    <w:rsid w:val="0004458E"/>
    <w:rsid w:val="000449FE"/>
    <w:rsid w:val="00044C13"/>
    <w:rsid w:val="00045B2D"/>
    <w:rsid w:val="00056B25"/>
    <w:rsid w:val="00061CE0"/>
    <w:rsid w:val="00063EC1"/>
    <w:rsid w:val="00070A9D"/>
    <w:rsid w:val="0008379D"/>
    <w:rsid w:val="00097F79"/>
    <w:rsid w:val="000A7073"/>
    <w:rsid w:val="000B4BA1"/>
    <w:rsid w:val="000B5633"/>
    <w:rsid w:val="000B6392"/>
    <w:rsid w:val="000C0DC3"/>
    <w:rsid w:val="000C40E0"/>
    <w:rsid w:val="0012114A"/>
    <w:rsid w:val="00122484"/>
    <w:rsid w:val="0012288D"/>
    <w:rsid w:val="001274FF"/>
    <w:rsid w:val="00131563"/>
    <w:rsid w:val="0015696D"/>
    <w:rsid w:val="0016534C"/>
    <w:rsid w:val="00173039"/>
    <w:rsid w:val="00181CE4"/>
    <w:rsid w:val="00190744"/>
    <w:rsid w:val="0019150B"/>
    <w:rsid w:val="00195DF5"/>
    <w:rsid w:val="001A368E"/>
    <w:rsid w:val="001A3F28"/>
    <w:rsid w:val="001A71F3"/>
    <w:rsid w:val="001A7C7C"/>
    <w:rsid w:val="001C6525"/>
    <w:rsid w:val="001D7B27"/>
    <w:rsid w:val="001E2C83"/>
    <w:rsid w:val="00203471"/>
    <w:rsid w:val="00207609"/>
    <w:rsid w:val="002104D0"/>
    <w:rsid w:val="00215E24"/>
    <w:rsid w:val="0024240A"/>
    <w:rsid w:val="0027545B"/>
    <w:rsid w:val="00281779"/>
    <w:rsid w:val="0029687A"/>
    <w:rsid w:val="002A54C7"/>
    <w:rsid w:val="002C3322"/>
    <w:rsid w:val="002D6FA3"/>
    <w:rsid w:val="002E003B"/>
    <w:rsid w:val="002E632A"/>
    <w:rsid w:val="002E66E3"/>
    <w:rsid w:val="002F779B"/>
    <w:rsid w:val="00311DE0"/>
    <w:rsid w:val="00312B3D"/>
    <w:rsid w:val="00314175"/>
    <w:rsid w:val="0032289D"/>
    <w:rsid w:val="003341F3"/>
    <w:rsid w:val="003349EA"/>
    <w:rsid w:val="0034190E"/>
    <w:rsid w:val="0035748D"/>
    <w:rsid w:val="00364E96"/>
    <w:rsid w:val="003678CA"/>
    <w:rsid w:val="003750CF"/>
    <w:rsid w:val="0039227A"/>
    <w:rsid w:val="00394D8F"/>
    <w:rsid w:val="003B2697"/>
    <w:rsid w:val="003E08C5"/>
    <w:rsid w:val="00403F1C"/>
    <w:rsid w:val="004056E6"/>
    <w:rsid w:val="00421723"/>
    <w:rsid w:val="0043273B"/>
    <w:rsid w:val="004535B5"/>
    <w:rsid w:val="0045524A"/>
    <w:rsid w:val="00456F0B"/>
    <w:rsid w:val="00471FDA"/>
    <w:rsid w:val="0047317A"/>
    <w:rsid w:val="00475CD3"/>
    <w:rsid w:val="00475FCD"/>
    <w:rsid w:val="00496F78"/>
    <w:rsid w:val="004A1561"/>
    <w:rsid w:val="004B0B42"/>
    <w:rsid w:val="004B7976"/>
    <w:rsid w:val="004F17A3"/>
    <w:rsid w:val="004F67A1"/>
    <w:rsid w:val="005076BE"/>
    <w:rsid w:val="00507B88"/>
    <w:rsid w:val="0051098A"/>
    <w:rsid w:val="00521293"/>
    <w:rsid w:val="0053091A"/>
    <w:rsid w:val="00534224"/>
    <w:rsid w:val="00535AF4"/>
    <w:rsid w:val="005539D8"/>
    <w:rsid w:val="0056162E"/>
    <w:rsid w:val="005668A5"/>
    <w:rsid w:val="00566A87"/>
    <w:rsid w:val="005749D0"/>
    <w:rsid w:val="00576B84"/>
    <w:rsid w:val="005B2246"/>
    <w:rsid w:val="005C39EB"/>
    <w:rsid w:val="005D20FC"/>
    <w:rsid w:val="005D6844"/>
    <w:rsid w:val="005F0E74"/>
    <w:rsid w:val="005F3E93"/>
    <w:rsid w:val="005F74CC"/>
    <w:rsid w:val="005F7DB2"/>
    <w:rsid w:val="006063AE"/>
    <w:rsid w:val="00610281"/>
    <w:rsid w:val="006166CA"/>
    <w:rsid w:val="00626142"/>
    <w:rsid w:val="00644432"/>
    <w:rsid w:val="00671DC8"/>
    <w:rsid w:val="006737B8"/>
    <w:rsid w:val="006756D4"/>
    <w:rsid w:val="00682E11"/>
    <w:rsid w:val="00690B39"/>
    <w:rsid w:val="0069678B"/>
    <w:rsid w:val="006B3221"/>
    <w:rsid w:val="006B7592"/>
    <w:rsid w:val="006C363A"/>
    <w:rsid w:val="006C3D31"/>
    <w:rsid w:val="006D123F"/>
    <w:rsid w:val="006D23B5"/>
    <w:rsid w:val="006E137D"/>
    <w:rsid w:val="006E4627"/>
    <w:rsid w:val="006F3A4B"/>
    <w:rsid w:val="00710764"/>
    <w:rsid w:val="00725744"/>
    <w:rsid w:val="0073183E"/>
    <w:rsid w:val="007323AA"/>
    <w:rsid w:val="00743A39"/>
    <w:rsid w:val="00746D64"/>
    <w:rsid w:val="00755D1F"/>
    <w:rsid w:val="00767A49"/>
    <w:rsid w:val="00774416"/>
    <w:rsid w:val="007756D0"/>
    <w:rsid w:val="00775CF8"/>
    <w:rsid w:val="00784FF5"/>
    <w:rsid w:val="00797A60"/>
    <w:rsid w:val="007A649D"/>
    <w:rsid w:val="007B16B1"/>
    <w:rsid w:val="007B45DC"/>
    <w:rsid w:val="007B6F43"/>
    <w:rsid w:val="007C48A0"/>
    <w:rsid w:val="007C68E4"/>
    <w:rsid w:val="007C77B1"/>
    <w:rsid w:val="007F466F"/>
    <w:rsid w:val="008038FE"/>
    <w:rsid w:val="00810BAB"/>
    <w:rsid w:val="00815154"/>
    <w:rsid w:val="00817134"/>
    <w:rsid w:val="00817B2E"/>
    <w:rsid w:val="008438A8"/>
    <w:rsid w:val="008533C2"/>
    <w:rsid w:val="00862478"/>
    <w:rsid w:val="008731C8"/>
    <w:rsid w:val="008839D1"/>
    <w:rsid w:val="0089133F"/>
    <w:rsid w:val="0089422B"/>
    <w:rsid w:val="008B37A4"/>
    <w:rsid w:val="008E0231"/>
    <w:rsid w:val="008F3A7E"/>
    <w:rsid w:val="00901400"/>
    <w:rsid w:val="0090546B"/>
    <w:rsid w:val="009059A6"/>
    <w:rsid w:val="009076FA"/>
    <w:rsid w:val="009111EC"/>
    <w:rsid w:val="00917F21"/>
    <w:rsid w:val="00934CC5"/>
    <w:rsid w:val="009370C1"/>
    <w:rsid w:val="00940098"/>
    <w:rsid w:val="00940E33"/>
    <w:rsid w:val="0096352B"/>
    <w:rsid w:val="00972093"/>
    <w:rsid w:val="009835E2"/>
    <w:rsid w:val="0099262F"/>
    <w:rsid w:val="009B32B7"/>
    <w:rsid w:val="009B68C5"/>
    <w:rsid w:val="009C1A17"/>
    <w:rsid w:val="009D7CD0"/>
    <w:rsid w:val="009E03D2"/>
    <w:rsid w:val="009F583A"/>
    <w:rsid w:val="00A25A6E"/>
    <w:rsid w:val="00A27673"/>
    <w:rsid w:val="00A34902"/>
    <w:rsid w:val="00A36B16"/>
    <w:rsid w:val="00A36B7D"/>
    <w:rsid w:val="00A67CC6"/>
    <w:rsid w:val="00A87AB5"/>
    <w:rsid w:val="00AB0E66"/>
    <w:rsid w:val="00AB0F66"/>
    <w:rsid w:val="00AB363C"/>
    <w:rsid w:val="00AC0181"/>
    <w:rsid w:val="00AC51DC"/>
    <w:rsid w:val="00AD1B36"/>
    <w:rsid w:val="00AD29FF"/>
    <w:rsid w:val="00AE1319"/>
    <w:rsid w:val="00AE2D05"/>
    <w:rsid w:val="00AF73DC"/>
    <w:rsid w:val="00B1584D"/>
    <w:rsid w:val="00B205E9"/>
    <w:rsid w:val="00B252B5"/>
    <w:rsid w:val="00B375A5"/>
    <w:rsid w:val="00B42C1E"/>
    <w:rsid w:val="00B55CE7"/>
    <w:rsid w:val="00B663B2"/>
    <w:rsid w:val="00B67426"/>
    <w:rsid w:val="00B90687"/>
    <w:rsid w:val="00B95F74"/>
    <w:rsid w:val="00B9690C"/>
    <w:rsid w:val="00BA3BFE"/>
    <w:rsid w:val="00BB6D27"/>
    <w:rsid w:val="00BB79DF"/>
    <w:rsid w:val="00BD2450"/>
    <w:rsid w:val="00BD656F"/>
    <w:rsid w:val="00BD78CB"/>
    <w:rsid w:val="00BE22F8"/>
    <w:rsid w:val="00C03711"/>
    <w:rsid w:val="00C07C75"/>
    <w:rsid w:val="00C32791"/>
    <w:rsid w:val="00C57422"/>
    <w:rsid w:val="00C77AEA"/>
    <w:rsid w:val="00C84C69"/>
    <w:rsid w:val="00C943E6"/>
    <w:rsid w:val="00CA0AAC"/>
    <w:rsid w:val="00CA327A"/>
    <w:rsid w:val="00CB2A91"/>
    <w:rsid w:val="00CB34C2"/>
    <w:rsid w:val="00CC6196"/>
    <w:rsid w:val="00CF2D33"/>
    <w:rsid w:val="00CF3973"/>
    <w:rsid w:val="00D0179E"/>
    <w:rsid w:val="00D0528A"/>
    <w:rsid w:val="00D13B55"/>
    <w:rsid w:val="00D16692"/>
    <w:rsid w:val="00D3379C"/>
    <w:rsid w:val="00D640A1"/>
    <w:rsid w:val="00D853DE"/>
    <w:rsid w:val="00DB23B3"/>
    <w:rsid w:val="00DB6BCE"/>
    <w:rsid w:val="00DD2B65"/>
    <w:rsid w:val="00DD69C8"/>
    <w:rsid w:val="00DF6E20"/>
    <w:rsid w:val="00E13E3D"/>
    <w:rsid w:val="00E275CA"/>
    <w:rsid w:val="00E335B2"/>
    <w:rsid w:val="00E54124"/>
    <w:rsid w:val="00E558BF"/>
    <w:rsid w:val="00E6057E"/>
    <w:rsid w:val="00E60CCE"/>
    <w:rsid w:val="00E6384A"/>
    <w:rsid w:val="00E7736A"/>
    <w:rsid w:val="00E800CA"/>
    <w:rsid w:val="00EC425A"/>
    <w:rsid w:val="00EC683D"/>
    <w:rsid w:val="00ED2ED3"/>
    <w:rsid w:val="00ED6660"/>
    <w:rsid w:val="00EE4310"/>
    <w:rsid w:val="00F0188B"/>
    <w:rsid w:val="00F07DA1"/>
    <w:rsid w:val="00F20DB8"/>
    <w:rsid w:val="00F33E16"/>
    <w:rsid w:val="00F35399"/>
    <w:rsid w:val="00F353C5"/>
    <w:rsid w:val="00F37AC8"/>
    <w:rsid w:val="00F44B35"/>
    <w:rsid w:val="00F46579"/>
    <w:rsid w:val="00F57361"/>
    <w:rsid w:val="00F832C2"/>
    <w:rsid w:val="00F841C1"/>
    <w:rsid w:val="00F908A9"/>
    <w:rsid w:val="00FB160C"/>
    <w:rsid w:val="00FD3908"/>
    <w:rsid w:val="00FE42A3"/>
    <w:rsid w:val="00FF247B"/>
    <w:rsid w:val="00FF2A31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DF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2A31"/>
  </w:style>
  <w:style w:type="paragraph" w:styleId="a7">
    <w:name w:val="footer"/>
    <w:basedOn w:val="a"/>
    <w:link w:val="a8"/>
    <w:uiPriority w:val="99"/>
    <w:unhideWhenUsed/>
    <w:rsid w:val="00FF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2A31"/>
  </w:style>
  <w:style w:type="paragraph" w:styleId="a9">
    <w:name w:val="No Spacing"/>
    <w:uiPriority w:val="1"/>
    <w:qFormat/>
    <w:rsid w:val="00D13B55"/>
    <w:pPr>
      <w:spacing w:after="0" w:line="240" w:lineRule="auto"/>
    </w:pPr>
    <w:rPr>
      <w:rFonts w:eastAsia="Times New Roman" w:cs="Times New Roman"/>
      <w:bCs/>
      <w:sz w:val="24"/>
      <w:szCs w:val="20"/>
      <w:lang w:eastAsia="ru-RU"/>
    </w:rPr>
  </w:style>
  <w:style w:type="character" w:customStyle="1" w:styleId="14">
    <w:name w:val="Основной текст + 14"/>
    <w:aliases w:val="5 pt"/>
    <w:rsid w:val="005076BE"/>
    <w:rPr>
      <w:rFonts w:ascii="Times New Roman" w:hAnsi="Times New Roman"/>
      <w:spacing w:val="0"/>
      <w:sz w:val="29"/>
      <w:shd w:val="clear" w:color="auto" w:fill="FFFFFF"/>
    </w:rPr>
  </w:style>
  <w:style w:type="paragraph" w:styleId="aa">
    <w:name w:val="List Paragraph"/>
    <w:basedOn w:val="a"/>
    <w:uiPriority w:val="34"/>
    <w:qFormat/>
    <w:rsid w:val="0029687A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E558BF"/>
    <w:rPr>
      <w:rFonts w:eastAsia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558BF"/>
    <w:rPr>
      <w:rFonts w:eastAsia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E558BF"/>
    <w:pPr>
      <w:widowControl w:val="0"/>
      <w:shd w:val="clear" w:color="auto" w:fill="FFFFFF"/>
      <w:spacing w:after="0" w:line="346" w:lineRule="exact"/>
      <w:outlineLvl w:val="0"/>
    </w:pPr>
    <w:rPr>
      <w:rFonts w:eastAsia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E558BF"/>
    <w:pPr>
      <w:widowControl w:val="0"/>
      <w:shd w:val="clear" w:color="auto" w:fill="FFFFFF"/>
      <w:spacing w:after="0" w:line="274" w:lineRule="exact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181CE4"/>
  </w:style>
  <w:style w:type="paragraph" w:styleId="ab">
    <w:name w:val="Normal (Web)"/>
    <w:basedOn w:val="a"/>
    <w:uiPriority w:val="99"/>
    <w:rsid w:val="00E541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nhideWhenUsed/>
    <w:rsid w:val="00E54124"/>
    <w:pPr>
      <w:spacing w:after="0" w:line="240" w:lineRule="auto"/>
    </w:pPr>
    <w:rPr>
      <w:rFonts w:eastAsia="Times New Roman" w:cs="Times New Roman"/>
      <w:sz w:val="26"/>
      <w:szCs w:val="20"/>
      <w:lang/>
    </w:rPr>
  </w:style>
  <w:style w:type="character" w:customStyle="1" w:styleId="ad">
    <w:name w:val="Текст сноски Знак"/>
    <w:basedOn w:val="a0"/>
    <w:link w:val="ac"/>
    <w:rsid w:val="00E54124"/>
    <w:rPr>
      <w:rFonts w:eastAsia="Times New Roman" w:cs="Times New Roman"/>
      <w:sz w:val="26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0A899-201D-49D8-878A-17ED265E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2020-07-15T09:50:00Z</cp:lastPrinted>
  <dcterms:created xsi:type="dcterms:W3CDTF">2020-07-15T06:41:00Z</dcterms:created>
  <dcterms:modified xsi:type="dcterms:W3CDTF">2020-07-15T10:08:00Z</dcterms:modified>
</cp:coreProperties>
</file>